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0A1" w:rsidRDefault="00035264">
      <w:bookmarkStart w:id="0" w:name="_GoBack"/>
      <w:bookmarkEnd w:id="0"/>
      <w:r>
        <w:rPr>
          <w:noProof/>
          <w:sz w:val="24"/>
          <w:szCs w:val="24"/>
        </w:rPr>
        <w:drawing>
          <wp:anchor distT="36576" distB="36576" distL="36576" distR="36576" simplePos="0" relativeHeight="251661312" behindDoc="0" locked="0" layoutInCell="1" allowOverlap="1">
            <wp:simplePos x="0" y="0"/>
            <wp:positionH relativeFrom="column">
              <wp:posOffset>100330</wp:posOffset>
            </wp:positionH>
            <wp:positionV relativeFrom="paragraph">
              <wp:posOffset>-657860</wp:posOffset>
            </wp:positionV>
            <wp:extent cx="1327150" cy="927100"/>
            <wp:effectExtent l="0" t="0" r="635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935" t="7263" r="7798" b="11173"/>
                    <a:stretch/>
                  </pic:blipFill>
                  <pic:spPr bwMode="auto">
                    <a:xfrm>
                      <a:off x="0" y="0"/>
                      <a:ext cx="1327150" cy="927100"/>
                    </a:xfrm>
                    <a:prstGeom prst="rect">
                      <a:avLst/>
                    </a:prstGeom>
                    <a:noFill/>
                    <a:ln>
                      <a:noFill/>
                    </a:ln>
                    <a:effectLst/>
                    <a:extLst>
                      <a:ext uri="{53640926-AAD7-44D8-BBD7-CCE9431645EC}">
                        <a14:shadowObscured xmlns:a14="http://schemas.microsoft.com/office/drawing/2010/main"/>
                      </a:ext>
                    </a:extLst>
                  </pic:spPr>
                </pic:pic>
              </a:graphicData>
            </a:graphic>
          </wp:anchor>
        </w:drawing>
      </w:r>
      <w:r w:rsidR="00A51AD4">
        <w:rPr>
          <w:noProof/>
          <w14:ligatures w14:val="none"/>
          <w14:cntxtAlts w14:val="0"/>
        </w:rPr>
        <mc:AlternateContent>
          <mc:Choice Requires="wps">
            <w:drawing>
              <wp:anchor distT="4294967295" distB="4294967295" distL="114300" distR="114300" simplePos="0" relativeHeight="251665408" behindDoc="0" locked="0" layoutInCell="1" allowOverlap="1">
                <wp:simplePos x="0" y="0"/>
                <wp:positionH relativeFrom="column">
                  <wp:posOffset>-182245</wp:posOffset>
                </wp:positionH>
                <wp:positionV relativeFrom="page">
                  <wp:posOffset>1621789</wp:posOffset>
                </wp:positionV>
                <wp:extent cx="6382385" cy="0"/>
                <wp:effectExtent l="0" t="19050" r="184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238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14.35pt,127.7pt" to="488.2pt,1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" strokecolor="#4579b8 [3044]" strokeweight="2.25pt">
                <o:lock v:ext="edit" shapetype="f"/>
                <w10:wrap anchory="page"/>
              </v:line>
            </w:pict>
          </mc:Fallback>
        </mc:AlternateContent>
      </w:r>
      <w:r w:rsidR="00A51AD4">
        <w:rPr>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simplePos x="0" y="0"/>
                <wp:positionH relativeFrom="column">
                  <wp:posOffset>-179705</wp:posOffset>
                </wp:positionH>
                <wp:positionV relativeFrom="paragraph">
                  <wp:posOffset>330835</wp:posOffset>
                </wp:positionV>
                <wp:extent cx="1927225" cy="2330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225" cy="233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62478" w:rsidRDefault="00262478" w:rsidP="006823C5">
                            <w:pPr>
                              <w:widowControl w:val="0"/>
                              <w:rPr>
                                <w:sz w:val="22"/>
                                <w:szCs w:val="22"/>
                              </w:rPr>
                            </w:pPr>
                            <w:r>
                              <w:rPr>
                                <w:sz w:val="22"/>
                                <w:szCs w:val="22"/>
                              </w:rPr>
                              <w:t>Practice Manager: Jacqui Squire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4.15pt;margin-top:26.05pt;width:151.75pt;height:18.3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" filled="f" stroked="f" strokecolor="black [0]" insetpen="t">
                <v:textbox inset="2.88pt,2.88pt,2.88pt,2.88pt">
                  <w:txbxContent>
                    <w:p w:rsidR="00262478" w:rsidRDefault="00262478" w:rsidP="006823C5">
                      <w:pPr>
                        <w:widowControl w:val="0"/>
                        <w:rPr>
                          <w:sz w:val="22"/>
                          <w:szCs w:val="22"/>
                        </w:rPr>
                      </w:pPr>
                      <w:r>
                        <w:rPr>
                          <w:sz w:val="22"/>
                          <w:szCs w:val="22"/>
                        </w:rPr>
                        <w:t>Practice Manager: Jacqui Squire</w:t>
                      </w:r>
                    </w:p>
                  </w:txbxContent>
                </v:textbox>
              </v:shape>
            </w:pict>
          </mc:Fallback>
        </mc:AlternateContent>
      </w:r>
      <w:r w:rsidR="00A51AD4">
        <w:rPr>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simplePos x="0" y="0"/>
                <wp:positionH relativeFrom="column">
                  <wp:posOffset>1533525</wp:posOffset>
                </wp:positionH>
                <wp:positionV relativeFrom="paragraph">
                  <wp:posOffset>-658495</wp:posOffset>
                </wp:positionV>
                <wp:extent cx="4699000" cy="1400175"/>
                <wp:effectExtent l="0" t="0" r="635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1400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03333" w:rsidRPr="00E241C7" w:rsidRDefault="00803333" w:rsidP="006823C5">
                            <w:pPr>
                              <w:widowControl w:val="0"/>
                              <w:jc w:val="center"/>
                              <w:rPr>
                                <w:b/>
                                <w:bCs/>
                                <w:sz w:val="44"/>
                                <w:szCs w:val="48"/>
                              </w:rPr>
                            </w:pPr>
                            <w:r w:rsidRPr="00E241C7">
                              <w:rPr>
                                <w:b/>
                                <w:bCs/>
                                <w:sz w:val="44"/>
                                <w:szCs w:val="48"/>
                              </w:rPr>
                              <w:t>Duncan Street Primary Care Centre</w:t>
                            </w:r>
                          </w:p>
                          <w:p w:rsidR="00803333" w:rsidRDefault="00803333" w:rsidP="006823C5">
                            <w:pPr>
                              <w:widowControl w:val="0"/>
                              <w:jc w:val="center"/>
                              <w:rPr>
                                <w:sz w:val="33"/>
                                <w:szCs w:val="33"/>
                              </w:rPr>
                            </w:pPr>
                            <w:r>
                              <w:rPr>
                                <w:sz w:val="33"/>
                                <w:szCs w:val="33"/>
                              </w:rPr>
                              <w:t>Blakenhall, Wolverhampton, WV2 3AN</w:t>
                            </w:r>
                          </w:p>
                          <w:p w:rsidR="00803333" w:rsidRDefault="00803333" w:rsidP="006823C5">
                            <w:pPr>
                              <w:widowControl w:val="0"/>
                              <w:spacing w:line="276" w:lineRule="auto"/>
                              <w:jc w:val="center"/>
                              <w:rPr>
                                <w:sz w:val="22"/>
                                <w:szCs w:val="22"/>
                              </w:rPr>
                            </w:pPr>
                            <w:r w:rsidRPr="001C73FC">
                              <w:rPr>
                                <w:sz w:val="22"/>
                                <w:szCs w:val="22"/>
                              </w:rPr>
                              <w:t>Tel: 01902 459076</w:t>
                            </w:r>
                            <w:r>
                              <w:rPr>
                                <w:sz w:val="22"/>
                                <w:szCs w:val="22"/>
                              </w:rPr>
                              <w:tab/>
                            </w:r>
                            <w:r>
                              <w:rPr>
                                <w:sz w:val="22"/>
                                <w:szCs w:val="22"/>
                              </w:rPr>
                              <w:tab/>
                            </w:r>
                            <w:r w:rsidRPr="001C73FC">
                              <w:rPr>
                                <w:sz w:val="22"/>
                                <w:szCs w:val="22"/>
                              </w:rPr>
                              <w:t>Fax: 01902</w:t>
                            </w:r>
                            <w:r>
                              <w:rPr>
                                <w:sz w:val="22"/>
                                <w:szCs w:val="22"/>
                              </w:rPr>
                              <w:t xml:space="preserve"> 455309</w:t>
                            </w:r>
                          </w:p>
                          <w:p w:rsidR="00803333" w:rsidRDefault="00803333" w:rsidP="006823C5">
                            <w:pPr>
                              <w:widowControl w:val="0"/>
                              <w:spacing w:line="276" w:lineRule="auto"/>
                              <w:jc w:val="center"/>
                              <w:rPr>
                                <w:sz w:val="22"/>
                                <w:szCs w:val="22"/>
                              </w:rPr>
                            </w:pPr>
                            <w:r w:rsidRPr="001C73FC">
                              <w:rPr>
                                <w:sz w:val="22"/>
                                <w:szCs w:val="22"/>
                              </w:rPr>
                              <w:t>GP Code: M92012</w:t>
                            </w:r>
                          </w:p>
                          <w:p w:rsidR="00803333" w:rsidRDefault="00803333" w:rsidP="006823C5">
                            <w:pPr>
                              <w:widowControl w:val="0"/>
                              <w:spacing w:line="276" w:lineRule="auto"/>
                              <w:jc w:val="center"/>
                              <w:rPr>
                                <w:sz w:val="24"/>
                                <w:szCs w:val="24"/>
                              </w:rPr>
                            </w:pPr>
                            <w:r>
                              <w:rPr>
                                <w:sz w:val="24"/>
                                <w:szCs w:val="24"/>
                              </w:rPr>
                              <w:t xml:space="preserve">Dr S. Agarwal, Dr S. Aggarwal, </w:t>
                            </w:r>
                            <w:r w:rsidR="009E2C0B">
                              <w:rPr>
                                <w:sz w:val="24"/>
                                <w:szCs w:val="24"/>
                              </w:rPr>
                              <w:t>Dr S. Nazir,</w:t>
                            </w:r>
                          </w:p>
                          <w:p w:rsidR="00803333" w:rsidRDefault="00803333" w:rsidP="006823C5">
                            <w:pPr>
                              <w:widowControl w:val="0"/>
                              <w:spacing w:line="276" w:lineRule="auto"/>
                              <w:jc w:val="center"/>
                              <w:rPr>
                                <w:sz w:val="24"/>
                                <w:szCs w:val="24"/>
                              </w:rPr>
                            </w:pPr>
                            <w:r>
                              <w:rPr>
                                <w:sz w:val="24"/>
                                <w:szCs w:val="24"/>
                              </w:rPr>
                              <w:t>Dr B Sangha, Dr R Farmah</w:t>
                            </w:r>
                            <w:r w:rsidR="00293D49">
                              <w:rPr>
                                <w:sz w:val="24"/>
                                <w:szCs w:val="24"/>
                              </w:rPr>
                              <w:t>, Dr M. Kalh</w:t>
                            </w:r>
                            <w:r w:rsidR="009E2C0B">
                              <w:rPr>
                                <w:sz w:val="24"/>
                                <w:szCs w:val="24"/>
                              </w:rPr>
                              <w:t>an</w:t>
                            </w:r>
                          </w:p>
                          <w:p w:rsidR="00803333" w:rsidRDefault="00803333" w:rsidP="006823C5">
                            <w:pPr>
                              <w:widowControl w:val="0"/>
                              <w:jc w:val="center"/>
                              <w:rPr>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20.75pt;margin-top:-51.85pt;width:370pt;height:110.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" filled="f" stroked="f" strokecolor="black [0]" insetpen="t">
                <v:textbox inset="2.88pt,2.88pt,2.88pt,2.88pt">
                  <w:txbxContent>
                    <w:p w:rsidR="00803333" w:rsidRPr="00E241C7" w:rsidRDefault="00803333" w:rsidP="006823C5">
                      <w:pPr>
                        <w:widowControl w:val="0"/>
                        <w:jc w:val="center"/>
                        <w:rPr>
                          <w:b/>
                          <w:bCs/>
                          <w:sz w:val="44"/>
                          <w:szCs w:val="48"/>
                        </w:rPr>
                      </w:pPr>
                      <w:r w:rsidRPr="00E241C7">
                        <w:rPr>
                          <w:b/>
                          <w:bCs/>
                          <w:sz w:val="44"/>
                          <w:szCs w:val="48"/>
                        </w:rPr>
                        <w:t>Duncan Street Primary Care Centre</w:t>
                      </w:r>
                    </w:p>
                    <w:p w:rsidR="00803333" w:rsidRDefault="00803333" w:rsidP="006823C5">
                      <w:pPr>
                        <w:widowControl w:val="0"/>
                        <w:jc w:val="center"/>
                        <w:rPr>
                          <w:sz w:val="33"/>
                          <w:szCs w:val="33"/>
                        </w:rPr>
                      </w:pPr>
                      <w:r>
                        <w:rPr>
                          <w:sz w:val="33"/>
                          <w:szCs w:val="33"/>
                        </w:rPr>
                        <w:t>Blakenhall, Wolverhampton, WV2 3AN</w:t>
                      </w:r>
                    </w:p>
                    <w:p w:rsidR="00803333" w:rsidRDefault="00803333" w:rsidP="006823C5">
                      <w:pPr>
                        <w:widowControl w:val="0"/>
                        <w:spacing w:line="276" w:lineRule="auto"/>
                        <w:jc w:val="center"/>
                        <w:rPr>
                          <w:sz w:val="22"/>
                          <w:szCs w:val="22"/>
                        </w:rPr>
                      </w:pPr>
                      <w:r w:rsidRPr="001C73FC">
                        <w:rPr>
                          <w:sz w:val="22"/>
                          <w:szCs w:val="22"/>
                        </w:rPr>
                        <w:t>Tel: 01902 459076</w:t>
                      </w:r>
                      <w:r>
                        <w:rPr>
                          <w:sz w:val="22"/>
                          <w:szCs w:val="22"/>
                        </w:rPr>
                        <w:tab/>
                      </w:r>
                      <w:r>
                        <w:rPr>
                          <w:sz w:val="22"/>
                          <w:szCs w:val="22"/>
                        </w:rPr>
                        <w:tab/>
                      </w:r>
                      <w:r w:rsidRPr="001C73FC">
                        <w:rPr>
                          <w:sz w:val="22"/>
                          <w:szCs w:val="22"/>
                        </w:rPr>
                        <w:t>Fax: 01902</w:t>
                      </w:r>
                      <w:r>
                        <w:rPr>
                          <w:sz w:val="22"/>
                          <w:szCs w:val="22"/>
                        </w:rPr>
                        <w:t xml:space="preserve"> 455309</w:t>
                      </w:r>
                    </w:p>
                    <w:p w:rsidR="00803333" w:rsidRDefault="00803333" w:rsidP="006823C5">
                      <w:pPr>
                        <w:widowControl w:val="0"/>
                        <w:spacing w:line="276" w:lineRule="auto"/>
                        <w:jc w:val="center"/>
                        <w:rPr>
                          <w:sz w:val="22"/>
                          <w:szCs w:val="22"/>
                        </w:rPr>
                      </w:pPr>
                      <w:r w:rsidRPr="001C73FC">
                        <w:rPr>
                          <w:sz w:val="22"/>
                          <w:szCs w:val="22"/>
                        </w:rPr>
                        <w:t>GP Code: M92012</w:t>
                      </w:r>
                    </w:p>
                    <w:p w:rsidR="00803333" w:rsidRDefault="00803333" w:rsidP="006823C5">
                      <w:pPr>
                        <w:widowControl w:val="0"/>
                        <w:spacing w:line="276" w:lineRule="auto"/>
                        <w:jc w:val="center"/>
                        <w:rPr>
                          <w:sz w:val="24"/>
                          <w:szCs w:val="24"/>
                        </w:rPr>
                      </w:pPr>
                      <w:r>
                        <w:rPr>
                          <w:sz w:val="24"/>
                          <w:szCs w:val="24"/>
                        </w:rPr>
                        <w:t xml:space="preserve">Dr S. Agarwal, Dr S. Aggarwal, </w:t>
                      </w:r>
                      <w:r w:rsidR="009E2C0B">
                        <w:rPr>
                          <w:sz w:val="24"/>
                          <w:szCs w:val="24"/>
                        </w:rPr>
                        <w:t>Dr S. Nazir,</w:t>
                      </w:r>
                    </w:p>
                    <w:p w:rsidR="00803333" w:rsidRDefault="00803333" w:rsidP="006823C5">
                      <w:pPr>
                        <w:widowControl w:val="0"/>
                        <w:spacing w:line="276" w:lineRule="auto"/>
                        <w:jc w:val="center"/>
                        <w:rPr>
                          <w:sz w:val="24"/>
                          <w:szCs w:val="24"/>
                        </w:rPr>
                      </w:pPr>
                      <w:r>
                        <w:rPr>
                          <w:sz w:val="24"/>
                          <w:szCs w:val="24"/>
                        </w:rPr>
                        <w:t>Dr B Sangha, Dr R Farmah</w:t>
                      </w:r>
                      <w:r w:rsidR="00293D49">
                        <w:rPr>
                          <w:sz w:val="24"/>
                          <w:szCs w:val="24"/>
                        </w:rPr>
                        <w:t>, Dr M. Kalh</w:t>
                      </w:r>
                      <w:r w:rsidR="009E2C0B">
                        <w:rPr>
                          <w:sz w:val="24"/>
                          <w:szCs w:val="24"/>
                        </w:rPr>
                        <w:t>an</w:t>
                      </w:r>
                    </w:p>
                    <w:p w:rsidR="00803333" w:rsidRDefault="00803333" w:rsidP="006823C5">
                      <w:pPr>
                        <w:widowControl w:val="0"/>
                        <w:jc w:val="center"/>
                        <w:rPr>
                          <w:sz w:val="24"/>
                          <w:szCs w:val="24"/>
                        </w:rPr>
                      </w:pPr>
                    </w:p>
                  </w:txbxContent>
                </v:textbox>
              </v:shape>
            </w:pict>
          </mc:Fallback>
        </mc:AlternateContent>
      </w:r>
    </w:p>
    <w:p w:rsidR="005640A1" w:rsidRPr="005640A1" w:rsidRDefault="005640A1" w:rsidP="005640A1"/>
    <w:p w:rsidR="005640A1" w:rsidRDefault="005640A1" w:rsidP="005640A1"/>
    <w:p w:rsidR="00EC6325" w:rsidRDefault="00EC6325" w:rsidP="005640A1"/>
    <w:p w:rsidR="00EC6325" w:rsidRDefault="00EC6325" w:rsidP="005640A1"/>
    <w:p w:rsidR="006953D7" w:rsidRDefault="006953D7" w:rsidP="00CD4090">
      <w:pPr>
        <w:jc w:val="center"/>
        <w:rPr>
          <w:rFonts w:asciiTheme="minorHAnsi" w:hAnsiTheme="minorHAnsi"/>
          <w:b/>
          <w:i/>
          <w:sz w:val="28"/>
          <w:szCs w:val="28"/>
          <w:u w:val="single"/>
        </w:rPr>
      </w:pPr>
    </w:p>
    <w:p w:rsidR="006953D7" w:rsidRPr="00E40134" w:rsidRDefault="006953D7" w:rsidP="006953D7">
      <w:pPr>
        <w:jc w:val="center"/>
        <w:rPr>
          <w:rFonts w:asciiTheme="minorHAnsi" w:hAnsiTheme="minorHAnsi"/>
          <w:b/>
          <w:sz w:val="32"/>
          <w:szCs w:val="32"/>
          <w:u w:val="single"/>
        </w:rPr>
      </w:pPr>
      <w:r w:rsidRPr="00E40134">
        <w:rPr>
          <w:rFonts w:asciiTheme="minorHAnsi" w:hAnsiTheme="minorHAnsi"/>
          <w:b/>
          <w:sz w:val="32"/>
          <w:szCs w:val="32"/>
          <w:u w:val="single"/>
        </w:rPr>
        <w:t>Minutes of Duncan Street</w:t>
      </w:r>
    </w:p>
    <w:p w:rsidR="00CD4090" w:rsidRPr="00E40134" w:rsidRDefault="00CD4090" w:rsidP="006953D7">
      <w:pPr>
        <w:jc w:val="center"/>
        <w:rPr>
          <w:rFonts w:asciiTheme="minorHAnsi" w:hAnsiTheme="minorHAnsi"/>
          <w:b/>
          <w:i/>
          <w:sz w:val="32"/>
          <w:szCs w:val="32"/>
          <w:u w:val="single"/>
        </w:rPr>
      </w:pPr>
      <w:r w:rsidRPr="00E40134">
        <w:rPr>
          <w:rFonts w:asciiTheme="minorHAnsi" w:hAnsiTheme="minorHAnsi"/>
          <w:b/>
          <w:i/>
          <w:sz w:val="32"/>
          <w:szCs w:val="32"/>
          <w:u w:val="single"/>
        </w:rPr>
        <w:t xml:space="preserve">Patient </w:t>
      </w:r>
      <w:r w:rsidR="006953D7" w:rsidRPr="00E40134">
        <w:rPr>
          <w:rFonts w:asciiTheme="minorHAnsi" w:hAnsiTheme="minorHAnsi"/>
          <w:b/>
          <w:i/>
          <w:sz w:val="32"/>
          <w:szCs w:val="32"/>
          <w:u w:val="single"/>
        </w:rPr>
        <w:t xml:space="preserve">Participation </w:t>
      </w:r>
      <w:r w:rsidRPr="00E40134">
        <w:rPr>
          <w:rFonts w:asciiTheme="minorHAnsi" w:hAnsiTheme="minorHAnsi"/>
          <w:b/>
          <w:i/>
          <w:sz w:val="32"/>
          <w:szCs w:val="32"/>
          <w:u w:val="single"/>
        </w:rPr>
        <w:t>Group</w:t>
      </w:r>
      <w:r w:rsidR="006953D7" w:rsidRPr="00E40134">
        <w:rPr>
          <w:rFonts w:asciiTheme="minorHAnsi" w:hAnsiTheme="minorHAnsi"/>
          <w:b/>
          <w:i/>
          <w:sz w:val="32"/>
          <w:szCs w:val="32"/>
          <w:u w:val="single"/>
        </w:rPr>
        <w:t xml:space="preserve"> Meeting held on 5</w:t>
      </w:r>
      <w:r w:rsidR="006953D7" w:rsidRPr="00E40134">
        <w:rPr>
          <w:rFonts w:asciiTheme="minorHAnsi" w:hAnsiTheme="minorHAnsi"/>
          <w:b/>
          <w:i/>
          <w:sz w:val="32"/>
          <w:szCs w:val="32"/>
          <w:u w:val="single"/>
          <w:vertAlign w:val="superscript"/>
        </w:rPr>
        <w:t>th</w:t>
      </w:r>
      <w:r w:rsidR="006953D7" w:rsidRPr="00E40134">
        <w:rPr>
          <w:rFonts w:asciiTheme="minorHAnsi" w:hAnsiTheme="minorHAnsi"/>
          <w:b/>
          <w:i/>
          <w:sz w:val="32"/>
          <w:szCs w:val="32"/>
          <w:u w:val="single"/>
        </w:rPr>
        <w:t xml:space="preserve"> July 2018, 4pm</w:t>
      </w:r>
    </w:p>
    <w:p w:rsidR="00CD4090" w:rsidRPr="00E40134" w:rsidRDefault="00CD4090" w:rsidP="006953D7">
      <w:pPr>
        <w:jc w:val="center"/>
        <w:rPr>
          <w:rFonts w:asciiTheme="minorHAnsi" w:hAnsiTheme="minorHAnsi"/>
          <w:sz w:val="32"/>
          <w:szCs w:val="32"/>
        </w:rPr>
      </w:pPr>
    </w:p>
    <w:tbl>
      <w:tblPr>
        <w:tblStyle w:val="TableGrid"/>
        <w:tblW w:w="10065" w:type="dxa"/>
        <w:tblInd w:w="-176" w:type="dxa"/>
        <w:tblLook w:val="04A0" w:firstRow="1" w:lastRow="0" w:firstColumn="1" w:lastColumn="0" w:noHBand="0" w:noVBand="1"/>
      </w:tblPr>
      <w:tblGrid>
        <w:gridCol w:w="10065"/>
      </w:tblGrid>
      <w:tr w:rsidR="006953D7" w:rsidRPr="00E40134" w:rsidTr="009A3CE9">
        <w:trPr>
          <w:trHeight w:val="1152"/>
        </w:trPr>
        <w:tc>
          <w:tcPr>
            <w:tcW w:w="10065" w:type="dxa"/>
          </w:tcPr>
          <w:p w:rsidR="006953D7" w:rsidRPr="00E40134" w:rsidRDefault="006953D7" w:rsidP="00143620">
            <w:pPr>
              <w:rPr>
                <w:rFonts w:asciiTheme="minorHAnsi" w:hAnsiTheme="minorHAnsi"/>
                <w:sz w:val="32"/>
                <w:szCs w:val="32"/>
              </w:rPr>
            </w:pPr>
            <w:r w:rsidRPr="00E40134">
              <w:rPr>
                <w:rFonts w:asciiTheme="minorHAnsi" w:hAnsiTheme="minorHAnsi"/>
                <w:b/>
                <w:sz w:val="32"/>
                <w:szCs w:val="32"/>
              </w:rPr>
              <w:t>Present</w:t>
            </w:r>
            <w:r w:rsidRPr="00E40134">
              <w:rPr>
                <w:rFonts w:asciiTheme="minorHAnsi" w:hAnsiTheme="minorHAnsi"/>
                <w:sz w:val="32"/>
                <w:szCs w:val="32"/>
              </w:rPr>
              <w:t xml:space="preserve">: Jenny Charles (Chair), Hazel Gooding, Pat Shaw, Mike Hepworth, Dave Charles, </w:t>
            </w:r>
            <w:proofErr w:type="spellStart"/>
            <w:r w:rsidRPr="00E40134">
              <w:rPr>
                <w:rFonts w:asciiTheme="minorHAnsi" w:hAnsiTheme="minorHAnsi"/>
                <w:sz w:val="32"/>
                <w:szCs w:val="32"/>
              </w:rPr>
              <w:t>Pushpaben</w:t>
            </w:r>
            <w:proofErr w:type="spellEnd"/>
            <w:r w:rsidRPr="00E40134">
              <w:rPr>
                <w:rFonts w:asciiTheme="minorHAnsi" w:hAnsiTheme="minorHAnsi"/>
                <w:sz w:val="32"/>
                <w:szCs w:val="32"/>
              </w:rPr>
              <w:t xml:space="preserve"> Patel, Sheila Gill (Secretary), Jacqui Squire</w:t>
            </w:r>
            <w:r w:rsidR="00143620">
              <w:rPr>
                <w:rFonts w:asciiTheme="minorHAnsi" w:hAnsiTheme="minorHAnsi"/>
                <w:sz w:val="32"/>
                <w:szCs w:val="32"/>
              </w:rPr>
              <w:t xml:space="preserve">( Practice Manager) </w:t>
            </w:r>
          </w:p>
        </w:tc>
      </w:tr>
      <w:tr w:rsidR="006953D7" w:rsidRPr="00E40134" w:rsidTr="009A3CE9">
        <w:trPr>
          <w:trHeight w:val="403"/>
        </w:trPr>
        <w:tc>
          <w:tcPr>
            <w:tcW w:w="10065" w:type="dxa"/>
          </w:tcPr>
          <w:p w:rsidR="006953D7" w:rsidRPr="00E40134" w:rsidRDefault="006953D7" w:rsidP="00E40134">
            <w:pPr>
              <w:rPr>
                <w:rFonts w:asciiTheme="minorHAnsi" w:hAnsiTheme="minorHAnsi"/>
                <w:sz w:val="32"/>
                <w:szCs w:val="32"/>
              </w:rPr>
            </w:pPr>
            <w:r w:rsidRPr="00E40134">
              <w:rPr>
                <w:rFonts w:asciiTheme="minorHAnsi" w:hAnsiTheme="minorHAnsi"/>
                <w:b/>
                <w:sz w:val="32"/>
                <w:szCs w:val="32"/>
              </w:rPr>
              <w:t>Apologies</w:t>
            </w:r>
            <w:r w:rsidRPr="00E40134">
              <w:rPr>
                <w:rFonts w:asciiTheme="minorHAnsi" w:hAnsiTheme="minorHAnsi"/>
                <w:sz w:val="32"/>
                <w:szCs w:val="32"/>
              </w:rPr>
              <w:t xml:space="preserve">: </w:t>
            </w:r>
            <w:r w:rsidR="00E40134" w:rsidRPr="00E40134">
              <w:rPr>
                <w:rFonts w:asciiTheme="minorHAnsi" w:hAnsiTheme="minorHAnsi"/>
                <w:sz w:val="32"/>
                <w:szCs w:val="32"/>
              </w:rPr>
              <w:t xml:space="preserve">Mr </w:t>
            </w:r>
            <w:proofErr w:type="spellStart"/>
            <w:r w:rsidRPr="00E40134">
              <w:rPr>
                <w:rFonts w:asciiTheme="minorHAnsi" w:hAnsiTheme="minorHAnsi"/>
                <w:sz w:val="32"/>
                <w:szCs w:val="32"/>
              </w:rPr>
              <w:t>Randalls</w:t>
            </w:r>
            <w:proofErr w:type="spellEnd"/>
            <w:r w:rsidRPr="00E40134">
              <w:rPr>
                <w:rFonts w:asciiTheme="minorHAnsi" w:hAnsiTheme="minorHAnsi"/>
                <w:sz w:val="32"/>
                <w:szCs w:val="32"/>
              </w:rPr>
              <w:t>, Dr Singh</w:t>
            </w:r>
          </w:p>
        </w:tc>
      </w:tr>
    </w:tbl>
    <w:p w:rsidR="006953D7" w:rsidRPr="00E40134" w:rsidRDefault="006953D7" w:rsidP="00CD4090">
      <w:pPr>
        <w:rPr>
          <w:rFonts w:asciiTheme="minorHAnsi" w:hAnsiTheme="minorHAnsi"/>
          <w:b/>
          <w:sz w:val="32"/>
          <w:szCs w:val="32"/>
          <w:u w:val="single"/>
        </w:rPr>
      </w:pPr>
    </w:p>
    <w:tbl>
      <w:tblPr>
        <w:tblStyle w:val="TableGrid"/>
        <w:tblW w:w="10065" w:type="dxa"/>
        <w:tblInd w:w="-176" w:type="dxa"/>
        <w:tblLook w:val="04A0" w:firstRow="1" w:lastRow="0" w:firstColumn="1" w:lastColumn="0" w:noHBand="0" w:noVBand="1"/>
      </w:tblPr>
      <w:tblGrid>
        <w:gridCol w:w="10065"/>
      </w:tblGrid>
      <w:tr w:rsidR="006953D7" w:rsidRPr="00E40134" w:rsidTr="009A3CE9">
        <w:tc>
          <w:tcPr>
            <w:tcW w:w="10065" w:type="dxa"/>
          </w:tcPr>
          <w:p w:rsidR="00A55085" w:rsidRPr="00A55085" w:rsidRDefault="00A55085" w:rsidP="006953D7">
            <w:pPr>
              <w:pStyle w:val="ListParagraph"/>
              <w:numPr>
                <w:ilvl w:val="0"/>
                <w:numId w:val="5"/>
              </w:numPr>
              <w:rPr>
                <w:rFonts w:asciiTheme="minorHAnsi" w:hAnsiTheme="minorHAnsi"/>
                <w:b/>
                <w:sz w:val="32"/>
                <w:szCs w:val="32"/>
              </w:rPr>
            </w:pPr>
            <w:r w:rsidRPr="00A55085">
              <w:rPr>
                <w:rFonts w:asciiTheme="minorHAnsi" w:hAnsiTheme="minorHAnsi"/>
                <w:b/>
                <w:sz w:val="32"/>
                <w:szCs w:val="32"/>
              </w:rPr>
              <w:t>Welcome and Introductions</w:t>
            </w:r>
          </w:p>
          <w:p w:rsidR="006953D7" w:rsidRPr="00A55085" w:rsidRDefault="00A55085" w:rsidP="00A55085">
            <w:pPr>
              <w:rPr>
                <w:rFonts w:asciiTheme="minorHAnsi" w:hAnsiTheme="minorHAnsi"/>
                <w:sz w:val="32"/>
                <w:szCs w:val="32"/>
              </w:rPr>
            </w:pPr>
            <w:r>
              <w:rPr>
                <w:rFonts w:asciiTheme="minorHAnsi" w:hAnsiTheme="minorHAnsi"/>
                <w:sz w:val="32"/>
                <w:szCs w:val="32"/>
              </w:rPr>
              <w:t xml:space="preserve">JC </w:t>
            </w:r>
            <w:r w:rsidR="006953D7" w:rsidRPr="00A55085">
              <w:rPr>
                <w:rFonts w:asciiTheme="minorHAnsi" w:hAnsiTheme="minorHAnsi"/>
                <w:sz w:val="32"/>
                <w:szCs w:val="32"/>
              </w:rPr>
              <w:t>welcomed everyone to the meeting</w:t>
            </w:r>
          </w:p>
          <w:p w:rsidR="00A5714B" w:rsidRPr="00A5714B" w:rsidRDefault="00A5714B" w:rsidP="00A5714B">
            <w:pPr>
              <w:ind w:left="360"/>
              <w:rPr>
                <w:rFonts w:asciiTheme="minorHAnsi" w:hAnsiTheme="minorHAnsi"/>
                <w:sz w:val="32"/>
                <w:szCs w:val="32"/>
              </w:rPr>
            </w:pPr>
          </w:p>
        </w:tc>
      </w:tr>
      <w:tr w:rsidR="006953D7" w:rsidRPr="00E40134" w:rsidTr="009A3CE9">
        <w:tc>
          <w:tcPr>
            <w:tcW w:w="10065" w:type="dxa"/>
          </w:tcPr>
          <w:p w:rsidR="006953D7" w:rsidRDefault="006953D7" w:rsidP="006953D7">
            <w:pPr>
              <w:pStyle w:val="ListParagraph"/>
              <w:numPr>
                <w:ilvl w:val="0"/>
                <w:numId w:val="5"/>
              </w:numPr>
              <w:rPr>
                <w:rFonts w:asciiTheme="minorHAnsi" w:hAnsiTheme="minorHAnsi"/>
                <w:sz w:val="32"/>
                <w:szCs w:val="32"/>
              </w:rPr>
            </w:pPr>
            <w:r w:rsidRPr="00A55085">
              <w:rPr>
                <w:rFonts w:asciiTheme="minorHAnsi" w:hAnsiTheme="minorHAnsi"/>
                <w:b/>
                <w:sz w:val="32"/>
                <w:szCs w:val="32"/>
              </w:rPr>
              <w:t>Apologies</w:t>
            </w:r>
            <w:r w:rsidRPr="00E40134">
              <w:rPr>
                <w:rFonts w:asciiTheme="minorHAnsi" w:hAnsiTheme="minorHAnsi"/>
                <w:sz w:val="32"/>
                <w:szCs w:val="32"/>
              </w:rPr>
              <w:t xml:space="preserve"> </w:t>
            </w:r>
            <w:r w:rsidR="00A55085">
              <w:rPr>
                <w:rFonts w:asciiTheme="minorHAnsi" w:hAnsiTheme="minorHAnsi"/>
                <w:sz w:val="32"/>
                <w:szCs w:val="32"/>
              </w:rPr>
              <w:t xml:space="preserve">– noted </w:t>
            </w:r>
            <w:r w:rsidRPr="00E40134">
              <w:rPr>
                <w:rFonts w:asciiTheme="minorHAnsi" w:hAnsiTheme="minorHAnsi"/>
                <w:sz w:val="32"/>
                <w:szCs w:val="32"/>
              </w:rPr>
              <w:t>as above</w:t>
            </w:r>
          </w:p>
          <w:p w:rsidR="00A5714B" w:rsidRPr="00A5714B" w:rsidRDefault="00A5714B" w:rsidP="00A5714B">
            <w:pPr>
              <w:ind w:left="360"/>
              <w:rPr>
                <w:rFonts w:asciiTheme="minorHAnsi" w:hAnsiTheme="minorHAnsi"/>
                <w:sz w:val="32"/>
                <w:szCs w:val="32"/>
              </w:rPr>
            </w:pPr>
          </w:p>
        </w:tc>
      </w:tr>
      <w:tr w:rsidR="006953D7" w:rsidRPr="00E40134" w:rsidTr="009A3CE9">
        <w:tc>
          <w:tcPr>
            <w:tcW w:w="10065" w:type="dxa"/>
          </w:tcPr>
          <w:p w:rsidR="006953D7" w:rsidRPr="00A55085" w:rsidRDefault="006953D7" w:rsidP="006953D7">
            <w:pPr>
              <w:pStyle w:val="ListParagraph"/>
              <w:numPr>
                <w:ilvl w:val="0"/>
                <w:numId w:val="5"/>
              </w:numPr>
              <w:rPr>
                <w:rFonts w:asciiTheme="minorHAnsi" w:hAnsiTheme="minorHAnsi"/>
                <w:b/>
                <w:sz w:val="32"/>
                <w:szCs w:val="32"/>
              </w:rPr>
            </w:pPr>
            <w:r w:rsidRPr="00A55085">
              <w:rPr>
                <w:rFonts w:asciiTheme="minorHAnsi" w:hAnsiTheme="minorHAnsi"/>
                <w:b/>
                <w:sz w:val="32"/>
                <w:szCs w:val="32"/>
              </w:rPr>
              <w:t>Matters Arising from Minutes 5/4/18</w:t>
            </w:r>
          </w:p>
          <w:p w:rsidR="006953D7" w:rsidRDefault="006953D7" w:rsidP="00E40134">
            <w:pPr>
              <w:rPr>
                <w:rFonts w:asciiTheme="minorHAnsi" w:hAnsiTheme="minorHAnsi"/>
                <w:sz w:val="32"/>
                <w:szCs w:val="32"/>
              </w:rPr>
            </w:pPr>
            <w:r w:rsidRPr="00E40134">
              <w:rPr>
                <w:rFonts w:asciiTheme="minorHAnsi" w:hAnsiTheme="minorHAnsi"/>
                <w:sz w:val="32"/>
                <w:szCs w:val="32"/>
              </w:rPr>
              <w:t xml:space="preserve">Care Navigation </w:t>
            </w:r>
            <w:r w:rsidR="006B21AA" w:rsidRPr="00E40134">
              <w:rPr>
                <w:rFonts w:asciiTheme="minorHAnsi" w:hAnsiTheme="minorHAnsi"/>
                <w:sz w:val="32"/>
                <w:szCs w:val="32"/>
              </w:rPr>
              <w:t>–</w:t>
            </w:r>
            <w:r w:rsidRPr="00E40134">
              <w:rPr>
                <w:rFonts w:asciiTheme="minorHAnsi" w:hAnsiTheme="minorHAnsi"/>
                <w:sz w:val="32"/>
                <w:szCs w:val="32"/>
              </w:rPr>
              <w:t xml:space="preserve"> </w:t>
            </w:r>
            <w:r w:rsidR="006B21AA" w:rsidRPr="00E40134">
              <w:rPr>
                <w:rFonts w:asciiTheme="minorHAnsi" w:hAnsiTheme="minorHAnsi"/>
                <w:sz w:val="32"/>
                <w:szCs w:val="32"/>
              </w:rPr>
              <w:t xml:space="preserve">JS to arrange for some PPG members to see Care </w:t>
            </w:r>
            <w:r w:rsidR="00E40134">
              <w:rPr>
                <w:rFonts w:asciiTheme="minorHAnsi" w:hAnsiTheme="minorHAnsi"/>
                <w:sz w:val="32"/>
                <w:szCs w:val="32"/>
              </w:rPr>
              <w:t>N</w:t>
            </w:r>
            <w:r w:rsidR="006B21AA" w:rsidRPr="00E40134">
              <w:rPr>
                <w:rFonts w:asciiTheme="minorHAnsi" w:hAnsiTheme="minorHAnsi"/>
                <w:sz w:val="32"/>
                <w:szCs w:val="32"/>
              </w:rPr>
              <w:t>avigation in action once more templates come into use. Issue of interpreters will need to be addressed when full system rolled out.</w:t>
            </w:r>
          </w:p>
          <w:p w:rsidR="00A5714B" w:rsidRPr="00E40134" w:rsidRDefault="00A5714B" w:rsidP="00E40134">
            <w:pPr>
              <w:rPr>
                <w:rFonts w:asciiTheme="minorHAnsi" w:hAnsiTheme="minorHAnsi"/>
                <w:sz w:val="32"/>
                <w:szCs w:val="32"/>
              </w:rPr>
            </w:pPr>
          </w:p>
        </w:tc>
      </w:tr>
      <w:tr w:rsidR="006953D7" w:rsidRPr="00E40134" w:rsidTr="009A3CE9">
        <w:tc>
          <w:tcPr>
            <w:tcW w:w="10065" w:type="dxa"/>
          </w:tcPr>
          <w:p w:rsidR="006953D7" w:rsidRPr="00A55085" w:rsidRDefault="00E40134" w:rsidP="00E40134">
            <w:pPr>
              <w:pStyle w:val="ListParagraph"/>
              <w:numPr>
                <w:ilvl w:val="0"/>
                <w:numId w:val="5"/>
              </w:numPr>
              <w:rPr>
                <w:rFonts w:asciiTheme="minorHAnsi" w:hAnsiTheme="minorHAnsi"/>
                <w:b/>
                <w:sz w:val="32"/>
                <w:szCs w:val="32"/>
              </w:rPr>
            </w:pPr>
            <w:r w:rsidRPr="00A55085">
              <w:rPr>
                <w:rFonts w:asciiTheme="minorHAnsi" w:hAnsiTheme="minorHAnsi"/>
                <w:b/>
                <w:sz w:val="32"/>
                <w:szCs w:val="32"/>
              </w:rPr>
              <w:t xml:space="preserve">Minutes 5/4/18 approved as accurate </w:t>
            </w:r>
          </w:p>
          <w:p w:rsidR="00A5714B" w:rsidRPr="00A5714B" w:rsidRDefault="00A5714B" w:rsidP="00A5714B">
            <w:pPr>
              <w:ind w:left="360"/>
              <w:rPr>
                <w:rFonts w:asciiTheme="minorHAnsi" w:hAnsiTheme="minorHAnsi"/>
                <w:sz w:val="32"/>
                <w:szCs w:val="32"/>
              </w:rPr>
            </w:pPr>
          </w:p>
        </w:tc>
      </w:tr>
      <w:tr w:rsidR="006953D7" w:rsidRPr="00E40134" w:rsidTr="009A3CE9">
        <w:tc>
          <w:tcPr>
            <w:tcW w:w="10065" w:type="dxa"/>
          </w:tcPr>
          <w:p w:rsidR="00E40134" w:rsidRPr="00A55085" w:rsidRDefault="00E40134" w:rsidP="00E40134">
            <w:pPr>
              <w:pStyle w:val="ListParagraph"/>
              <w:numPr>
                <w:ilvl w:val="0"/>
                <w:numId w:val="5"/>
              </w:numPr>
              <w:rPr>
                <w:rFonts w:asciiTheme="minorHAnsi" w:hAnsiTheme="minorHAnsi"/>
                <w:b/>
                <w:sz w:val="32"/>
                <w:szCs w:val="32"/>
              </w:rPr>
            </w:pPr>
            <w:r w:rsidRPr="00A55085">
              <w:rPr>
                <w:rFonts w:asciiTheme="minorHAnsi" w:hAnsiTheme="minorHAnsi"/>
                <w:b/>
                <w:sz w:val="32"/>
                <w:szCs w:val="32"/>
              </w:rPr>
              <w:t>Doctors, Staffing Update</w:t>
            </w:r>
          </w:p>
          <w:p w:rsidR="006953D7" w:rsidRDefault="00E40134" w:rsidP="00812C04">
            <w:pPr>
              <w:rPr>
                <w:rFonts w:asciiTheme="minorHAnsi" w:hAnsiTheme="minorHAnsi"/>
                <w:sz w:val="32"/>
                <w:szCs w:val="32"/>
              </w:rPr>
            </w:pPr>
            <w:r>
              <w:rPr>
                <w:rFonts w:asciiTheme="minorHAnsi" w:hAnsiTheme="minorHAnsi"/>
                <w:sz w:val="32"/>
                <w:szCs w:val="32"/>
              </w:rPr>
              <w:t>In</w:t>
            </w:r>
            <w:r w:rsidRPr="00E40134">
              <w:rPr>
                <w:rFonts w:asciiTheme="minorHAnsi" w:hAnsiTheme="minorHAnsi"/>
                <w:sz w:val="32"/>
                <w:szCs w:val="32"/>
              </w:rPr>
              <w:t xml:space="preserve"> </w:t>
            </w:r>
            <w:r>
              <w:rPr>
                <w:rFonts w:asciiTheme="minorHAnsi" w:hAnsiTheme="minorHAnsi"/>
                <w:sz w:val="32"/>
                <w:szCs w:val="32"/>
              </w:rPr>
              <w:t xml:space="preserve">August </w:t>
            </w:r>
            <w:r w:rsidR="00812C04">
              <w:rPr>
                <w:rFonts w:asciiTheme="minorHAnsi" w:hAnsiTheme="minorHAnsi"/>
                <w:sz w:val="32"/>
                <w:szCs w:val="32"/>
              </w:rPr>
              <w:t xml:space="preserve">changeover will take place: Registrars Drs Sahota Singh and </w:t>
            </w:r>
            <w:proofErr w:type="spellStart"/>
            <w:r w:rsidR="00812C04">
              <w:rPr>
                <w:rFonts w:asciiTheme="minorHAnsi" w:hAnsiTheme="minorHAnsi"/>
                <w:sz w:val="32"/>
                <w:szCs w:val="32"/>
              </w:rPr>
              <w:t>M</w:t>
            </w:r>
            <w:r w:rsidR="00143620">
              <w:rPr>
                <w:rFonts w:asciiTheme="minorHAnsi" w:hAnsiTheme="minorHAnsi"/>
                <w:sz w:val="32"/>
                <w:szCs w:val="32"/>
              </w:rPr>
              <w:t>aleki</w:t>
            </w:r>
            <w:proofErr w:type="spellEnd"/>
            <w:r w:rsidR="00812C04">
              <w:rPr>
                <w:rFonts w:asciiTheme="minorHAnsi" w:hAnsiTheme="minorHAnsi"/>
                <w:sz w:val="32"/>
                <w:szCs w:val="32"/>
              </w:rPr>
              <w:t xml:space="preserve"> finish their training 3/8/18. Two Foundation Year 2 doctors finish; will be new intake including 1 registrar so will be a reduction overall. Staffing-wise practice has </w:t>
            </w:r>
            <w:proofErr w:type="gramStart"/>
            <w:r w:rsidR="00812C04">
              <w:rPr>
                <w:rFonts w:asciiTheme="minorHAnsi" w:hAnsiTheme="minorHAnsi"/>
                <w:sz w:val="32"/>
                <w:szCs w:val="32"/>
              </w:rPr>
              <w:t xml:space="preserve">Drs  </w:t>
            </w:r>
            <w:proofErr w:type="spellStart"/>
            <w:r w:rsidR="00812C04">
              <w:rPr>
                <w:rFonts w:asciiTheme="minorHAnsi" w:hAnsiTheme="minorHAnsi"/>
                <w:sz w:val="32"/>
                <w:szCs w:val="32"/>
              </w:rPr>
              <w:t>Far</w:t>
            </w:r>
            <w:r w:rsidR="00143620">
              <w:rPr>
                <w:rFonts w:asciiTheme="minorHAnsi" w:hAnsiTheme="minorHAnsi"/>
                <w:sz w:val="32"/>
                <w:szCs w:val="32"/>
              </w:rPr>
              <w:t>mah</w:t>
            </w:r>
            <w:proofErr w:type="spellEnd"/>
            <w:proofErr w:type="gramEnd"/>
            <w:r w:rsidR="00812C04">
              <w:rPr>
                <w:rFonts w:asciiTheme="minorHAnsi" w:hAnsiTheme="minorHAnsi"/>
                <w:sz w:val="32"/>
                <w:szCs w:val="32"/>
              </w:rPr>
              <w:t xml:space="preserve">, </w:t>
            </w:r>
            <w:proofErr w:type="spellStart"/>
            <w:r w:rsidR="00143620">
              <w:rPr>
                <w:rFonts w:asciiTheme="minorHAnsi" w:hAnsiTheme="minorHAnsi"/>
                <w:sz w:val="32"/>
                <w:szCs w:val="32"/>
              </w:rPr>
              <w:t>Kalhan</w:t>
            </w:r>
            <w:proofErr w:type="spellEnd"/>
            <w:r w:rsidR="00143620">
              <w:rPr>
                <w:rFonts w:asciiTheme="minorHAnsi" w:hAnsiTheme="minorHAnsi"/>
                <w:sz w:val="32"/>
                <w:szCs w:val="32"/>
              </w:rPr>
              <w:t>,</w:t>
            </w:r>
            <w:r w:rsidR="00812C04">
              <w:rPr>
                <w:rFonts w:asciiTheme="minorHAnsi" w:hAnsiTheme="minorHAnsi"/>
                <w:sz w:val="32"/>
                <w:szCs w:val="32"/>
              </w:rPr>
              <w:t xml:space="preserve"> Agarwal, </w:t>
            </w:r>
            <w:proofErr w:type="spellStart"/>
            <w:r w:rsidR="00812C04">
              <w:rPr>
                <w:rFonts w:asciiTheme="minorHAnsi" w:hAnsiTheme="minorHAnsi"/>
                <w:sz w:val="32"/>
                <w:szCs w:val="32"/>
              </w:rPr>
              <w:t>Aggrawal</w:t>
            </w:r>
            <w:proofErr w:type="spellEnd"/>
            <w:r w:rsidR="00812C04">
              <w:rPr>
                <w:rFonts w:asciiTheme="minorHAnsi" w:hAnsiTheme="minorHAnsi"/>
                <w:sz w:val="32"/>
                <w:szCs w:val="32"/>
              </w:rPr>
              <w:t xml:space="preserve"> </w:t>
            </w:r>
            <w:r w:rsidR="00143620">
              <w:rPr>
                <w:rFonts w:asciiTheme="minorHAnsi" w:hAnsiTheme="minorHAnsi"/>
                <w:sz w:val="32"/>
                <w:szCs w:val="32"/>
              </w:rPr>
              <w:t xml:space="preserve">, Nazir </w:t>
            </w:r>
            <w:r w:rsidR="00812C04">
              <w:rPr>
                <w:rFonts w:asciiTheme="minorHAnsi" w:hAnsiTheme="minorHAnsi"/>
                <w:sz w:val="32"/>
                <w:szCs w:val="32"/>
              </w:rPr>
              <w:t>and Sangha and Nurse Practitioner Sister Rawlinson</w:t>
            </w:r>
            <w:r w:rsidR="00143620">
              <w:rPr>
                <w:rFonts w:asciiTheme="minorHAnsi" w:hAnsiTheme="minorHAnsi"/>
                <w:sz w:val="32"/>
                <w:szCs w:val="32"/>
              </w:rPr>
              <w:t xml:space="preserve">, Practice Nurses  Sister Bromley and Sister Darley </w:t>
            </w:r>
            <w:r w:rsidR="00812C04">
              <w:rPr>
                <w:rFonts w:asciiTheme="minorHAnsi" w:hAnsiTheme="minorHAnsi"/>
                <w:sz w:val="32"/>
                <w:szCs w:val="32"/>
              </w:rPr>
              <w:t xml:space="preserve">, so well-resourced overall.   </w:t>
            </w:r>
          </w:p>
          <w:p w:rsidR="00A5714B" w:rsidRPr="00E40134" w:rsidRDefault="00A5714B" w:rsidP="00812C04">
            <w:pPr>
              <w:rPr>
                <w:rFonts w:asciiTheme="minorHAnsi" w:hAnsiTheme="minorHAnsi"/>
                <w:sz w:val="32"/>
                <w:szCs w:val="32"/>
              </w:rPr>
            </w:pPr>
          </w:p>
        </w:tc>
      </w:tr>
      <w:tr w:rsidR="006953D7" w:rsidRPr="00E40134" w:rsidTr="009A3CE9">
        <w:tc>
          <w:tcPr>
            <w:tcW w:w="10065" w:type="dxa"/>
          </w:tcPr>
          <w:p w:rsidR="006953D7" w:rsidRPr="00A55085" w:rsidRDefault="000A06CF" w:rsidP="00812C04">
            <w:pPr>
              <w:pStyle w:val="ListParagraph"/>
              <w:numPr>
                <w:ilvl w:val="0"/>
                <w:numId w:val="5"/>
              </w:numPr>
              <w:rPr>
                <w:rFonts w:asciiTheme="minorHAnsi" w:hAnsiTheme="minorHAnsi"/>
                <w:b/>
                <w:sz w:val="32"/>
                <w:szCs w:val="32"/>
              </w:rPr>
            </w:pPr>
            <w:r w:rsidRPr="00A55085">
              <w:rPr>
                <w:rFonts w:asciiTheme="minorHAnsi" w:hAnsiTheme="minorHAnsi"/>
                <w:b/>
                <w:sz w:val="32"/>
                <w:szCs w:val="32"/>
              </w:rPr>
              <w:t>List Size and online EMIS Services</w:t>
            </w:r>
          </w:p>
          <w:p w:rsidR="000A06CF" w:rsidRDefault="000A06CF" w:rsidP="000A06CF">
            <w:pPr>
              <w:rPr>
                <w:rFonts w:asciiTheme="minorHAnsi" w:hAnsiTheme="minorHAnsi"/>
                <w:sz w:val="32"/>
                <w:szCs w:val="32"/>
              </w:rPr>
            </w:pPr>
            <w:r>
              <w:rPr>
                <w:rFonts w:asciiTheme="minorHAnsi" w:hAnsiTheme="minorHAnsi"/>
                <w:sz w:val="32"/>
                <w:szCs w:val="32"/>
              </w:rPr>
              <w:t xml:space="preserve">Currently 9742, steadily increasing, no maximum and no real catchment area. When patients move house, practice makes contact to consider moving to a practice closer to their new address as there is no capacity for </w:t>
            </w:r>
            <w:r>
              <w:rPr>
                <w:rFonts w:asciiTheme="minorHAnsi" w:hAnsiTheme="minorHAnsi"/>
                <w:sz w:val="32"/>
                <w:szCs w:val="32"/>
              </w:rPr>
              <w:lastRenderedPageBreak/>
              <w:t xml:space="preserve">home visits if live far away. Some 5 years ago NHS England removed ‘ghost’ patients; list does fluctuate at times. </w:t>
            </w:r>
          </w:p>
          <w:p w:rsidR="000A06CF" w:rsidRDefault="000A06CF" w:rsidP="000A06CF">
            <w:pPr>
              <w:rPr>
                <w:rFonts w:asciiTheme="minorHAnsi" w:hAnsiTheme="minorHAnsi"/>
                <w:sz w:val="32"/>
                <w:szCs w:val="32"/>
              </w:rPr>
            </w:pPr>
          </w:p>
          <w:p w:rsidR="00E45296" w:rsidRDefault="000A06CF" w:rsidP="00E45296">
            <w:pPr>
              <w:rPr>
                <w:rFonts w:asciiTheme="minorHAnsi" w:hAnsiTheme="minorHAnsi"/>
                <w:sz w:val="32"/>
                <w:szCs w:val="32"/>
              </w:rPr>
            </w:pPr>
            <w:r>
              <w:rPr>
                <w:rFonts w:asciiTheme="minorHAnsi" w:hAnsiTheme="minorHAnsi"/>
                <w:sz w:val="32"/>
                <w:szCs w:val="32"/>
              </w:rPr>
              <w:t>Currently have 12% of list size registered on-line. Target at March 2018 was 10%, achieved but target next year is 25% which given the demographics of the patients i.e. older and English non-speakers, this is very difficult. EMIS website has also been updated</w:t>
            </w:r>
            <w:r w:rsidR="00E45296">
              <w:rPr>
                <w:rFonts w:asciiTheme="minorHAnsi" w:hAnsiTheme="minorHAnsi"/>
                <w:sz w:val="32"/>
                <w:szCs w:val="32"/>
              </w:rPr>
              <w:t xml:space="preserve"> and members gave positive feedback as it was easy to use and clear.</w:t>
            </w:r>
          </w:p>
          <w:p w:rsidR="00A5714B" w:rsidRDefault="00A5714B" w:rsidP="00E45296">
            <w:pPr>
              <w:rPr>
                <w:rFonts w:asciiTheme="minorHAnsi" w:hAnsiTheme="minorHAnsi"/>
                <w:b/>
                <w:sz w:val="32"/>
                <w:szCs w:val="32"/>
              </w:rPr>
            </w:pPr>
          </w:p>
          <w:p w:rsidR="000A06CF" w:rsidRDefault="00E45296" w:rsidP="00E45296">
            <w:pPr>
              <w:rPr>
                <w:rFonts w:asciiTheme="minorHAnsi" w:hAnsiTheme="minorHAnsi"/>
                <w:sz w:val="32"/>
                <w:szCs w:val="32"/>
              </w:rPr>
            </w:pPr>
            <w:r w:rsidRPr="00E45296">
              <w:rPr>
                <w:rFonts w:asciiTheme="minorHAnsi" w:hAnsiTheme="minorHAnsi"/>
                <w:b/>
                <w:sz w:val="32"/>
                <w:szCs w:val="32"/>
              </w:rPr>
              <w:t>Ac</w:t>
            </w:r>
            <w:r w:rsidR="000A06CF" w:rsidRPr="00E45296">
              <w:rPr>
                <w:rFonts w:asciiTheme="minorHAnsi" w:hAnsiTheme="minorHAnsi"/>
                <w:b/>
                <w:sz w:val="32"/>
                <w:szCs w:val="32"/>
              </w:rPr>
              <w:t>tion</w:t>
            </w:r>
            <w:r w:rsidR="000A06CF">
              <w:rPr>
                <w:rFonts w:asciiTheme="minorHAnsi" w:hAnsiTheme="minorHAnsi"/>
                <w:sz w:val="32"/>
                <w:szCs w:val="32"/>
              </w:rPr>
              <w:t xml:space="preserve">: </w:t>
            </w:r>
            <w:r>
              <w:rPr>
                <w:rFonts w:asciiTheme="minorHAnsi" w:hAnsiTheme="minorHAnsi"/>
                <w:sz w:val="32"/>
                <w:szCs w:val="32"/>
              </w:rPr>
              <w:t xml:space="preserve">Guidance for patients to register </w:t>
            </w:r>
            <w:r w:rsidR="00A5714B">
              <w:rPr>
                <w:rFonts w:asciiTheme="minorHAnsi" w:hAnsiTheme="minorHAnsi"/>
                <w:sz w:val="32"/>
                <w:szCs w:val="32"/>
              </w:rPr>
              <w:t xml:space="preserve">online </w:t>
            </w:r>
            <w:r>
              <w:rPr>
                <w:rFonts w:asciiTheme="minorHAnsi" w:hAnsiTheme="minorHAnsi"/>
                <w:sz w:val="32"/>
                <w:szCs w:val="32"/>
              </w:rPr>
              <w:t>to be left on reception desk.</w:t>
            </w:r>
          </w:p>
          <w:p w:rsidR="00A5714B" w:rsidRDefault="00A5714B" w:rsidP="00E45296">
            <w:pPr>
              <w:rPr>
                <w:rFonts w:asciiTheme="minorHAnsi" w:hAnsiTheme="minorHAnsi"/>
                <w:sz w:val="32"/>
                <w:szCs w:val="32"/>
              </w:rPr>
            </w:pPr>
          </w:p>
          <w:p w:rsidR="00E45296" w:rsidRDefault="00E45296" w:rsidP="00E45296">
            <w:pPr>
              <w:rPr>
                <w:rFonts w:asciiTheme="minorHAnsi" w:hAnsiTheme="minorHAnsi"/>
                <w:sz w:val="32"/>
                <w:szCs w:val="32"/>
              </w:rPr>
            </w:pPr>
            <w:r>
              <w:rPr>
                <w:rFonts w:asciiTheme="minorHAnsi" w:hAnsiTheme="minorHAnsi"/>
                <w:sz w:val="32"/>
                <w:szCs w:val="32"/>
              </w:rPr>
              <w:t>With GDPR coming in to force 25/5/18, this has generated additional work. If Patient Medical Records are requested these have to be made available within 1 month and posted out (tracked). If a second request is received the practice can charge for this. As the records are available on-line, they can be printed off by patients themselves.</w:t>
            </w:r>
          </w:p>
          <w:p w:rsidR="00E45296" w:rsidRDefault="00E45296" w:rsidP="00E45296">
            <w:pPr>
              <w:rPr>
                <w:rFonts w:asciiTheme="minorHAnsi" w:hAnsiTheme="minorHAnsi"/>
                <w:sz w:val="32"/>
                <w:szCs w:val="32"/>
              </w:rPr>
            </w:pPr>
            <w:r w:rsidRPr="00E45296">
              <w:rPr>
                <w:rFonts w:asciiTheme="minorHAnsi" w:hAnsiTheme="minorHAnsi"/>
                <w:b/>
                <w:sz w:val="32"/>
                <w:szCs w:val="32"/>
              </w:rPr>
              <w:t>Action</w:t>
            </w:r>
            <w:r>
              <w:rPr>
                <w:rFonts w:asciiTheme="minorHAnsi" w:hAnsiTheme="minorHAnsi"/>
                <w:sz w:val="32"/>
                <w:szCs w:val="32"/>
              </w:rPr>
              <w:t xml:space="preserve">: JS to provide figures </w:t>
            </w:r>
            <w:r w:rsidR="009A3CE9">
              <w:rPr>
                <w:rFonts w:asciiTheme="minorHAnsi" w:hAnsiTheme="minorHAnsi"/>
                <w:sz w:val="32"/>
                <w:szCs w:val="32"/>
              </w:rPr>
              <w:t xml:space="preserve">of requests for records </w:t>
            </w:r>
            <w:r>
              <w:rPr>
                <w:rFonts w:asciiTheme="minorHAnsi" w:hAnsiTheme="minorHAnsi"/>
                <w:sz w:val="32"/>
                <w:szCs w:val="32"/>
              </w:rPr>
              <w:t xml:space="preserve">at next meeting  </w:t>
            </w:r>
          </w:p>
          <w:p w:rsidR="00A5714B" w:rsidRPr="000A06CF" w:rsidRDefault="00A5714B" w:rsidP="00E45296">
            <w:pPr>
              <w:rPr>
                <w:rFonts w:asciiTheme="minorHAnsi" w:hAnsiTheme="minorHAnsi"/>
                <w:sz w:val="32"/>
                <w:szCs w:val="32"/>
              </w:rPr>
            </w:pPr>
          </w:p>
        </w:tc>
      </w:tr>
      <w:tr w:rsidR="006953D7" w:rsidRPr="00E40134" w:rsidTr="009A3CE9">
        <w:tc>
          <w:tcPr>
            <w:tcW w:w="10065" w:type="dxa"/>
          </w:tcPr>
          <w:p w:rsidR="006953D7" w:rsidRPr="00A55085" w:rsidRDefault="00724CD7" w:rsidP="000A06CF">
            <w:pPr>
              <w:pStyle w:val="ListParagraph"/>
              <w:numPr>
                <w:ilvl w:val="0"/>
                <w:numId w:val="5"/>
              </w:numPr>
              <w:rPr>
                <w:rFonts w:asciiTheme="minorHAnsi" w:hAnsiTheme="minorHAnsi"/>
                <w:b/>
                <w:sz w:val="32"/>
                <w:szCs w:val="32"/>
              </w:rPr>
            </w:pPr>
            <w:r w:rsidRPr="00A55085">
              <w:rPr>
                <w:rFonts w:asciiTheme="minorHAnsi" w:hAnsiTheme="minorHAnsi"/>
                <w:b/>
                <w:sz w:val="32"/>
                <w:szCs w:val="32"/>
              </w:rPr>
              <w:lastRenderedPageBreak/>
              <w:t>Missed Appointments</w:t>
            </w:r>
          </w:p>
          <w:p w:rsidR="00724CD7" w:rsidRDefault="00D00E4D" w:rsidP="00D00E4D">
            <w:pPr>
              <w:rPr>
                <w:rFonts w:asciiTheme="minorHAnsi" w:hAnsiTheme="minorHAnsi"/>
                <w:sz w:val="32"/>
                <w:szCs w:val="32"/>
              </w:rPr>
            </w:pPr>
            <w:r>
              <w:rPr>
                <w:rFonts w:asciiTheme="minorHAnsi" w:hAnsiTheme="minorHAnsi"/>
                <w:sz w:val="32"/>
                <w:szCs w:val="32"/>
              </w:rPr>
              <w:t xml:space="preserve">Between 1/4/18-30/6/18: 51% missed multiple appointments, 29% cancelled multiple appointments and 20% were multiple DNA (Did not attend). Patients now get text message if they DNA and a warning letter if patients miss 2 appointments. Worst day for DNA s Friday. Nurse appointment DNA is 85-97 per </w:t>
            </w:r>
            <w:r w:rsidR="00143620">
              <w:rPr>
                <w:rFonts w:asciiTheme="minorHAnsi" w:hAnsiTheme="minorHAnsi"/>
                <w:sz w:val="32"/>
                <w:szCs w:val="32"/>
              </w:rPr>
              <w:t xml:space="preserve">month. </w:t>
            </w:r>
            <w:r>
              <w:rPr>
                <w:rFonts w:asciiTheme="minorHAnsi" w:hAnsiTheme="minorHAnsi"/>
                <w:sz w:val="32"/>
                <w:szCs w:val="32"/>
              </w:rPr>
              <w:t xml:space="preserve"> If a patient is more than 10 minutes late they will be seen at the end of clinic but if they leave before then classed as DNA.</w:t>
            </w:r>
          </w:p>
          <w:p w:rsidR="00E131EB" w:rsidRDefault="00E131EB" w:rsidP="00E131EB">
            <w:pPr>
              <w:rPr>
                <w:rFonts w:asciiTheme="minorHAnsi" w:hAnsiTheme="minorHAnsi"/>
                <w:sz w:val="32"/>
                <w:szCs w:val="32"/>
              </w:rPr>
            </w:pPr>
            <w:r w:rsidRPr="009A3CE9">
              <w:rPr>
                <w:rFonts w:asciiTheme="minorHAnsi" w:hAnsiTheme="minorHAnsi"/>
                <w:b/>
                <w:sz w:val="32"/>
                <w:szCs w:val="32"/>
              </w:rPr>
              <w:t>Action</w:t>
            </w:r>
            <w:r>
              <w:rPr>
                <w:rFonts w:asciiTheme="minorHAnsi" w:hAnsiTheme="minorHAnsi"/>
                <w:sz w:val="32"/>
                <w:szCs w:val="32"/>
              </w:rPr>
              <w:t>: JS to put missed appointment figures up in Reception Area as patients should know</w:t>
            </w:r>
          </w:p>
          <w:p w:rsidR="00A5714B" w:rsidRPr="00724CD7" w:rsidRDefault="00A5714B" w:rsidP="00E131EB">
            <w:pPr>
              <w:rPr>
                <w:rFonts w:asciiTheme="minorHAnsi" w:hAnsiTheme="minorHAnsi"/>
                <w:sz w:val="32"/>
                <w:szCs w:val="32"/>
              </w:rPr>
            </w:pPr>
          </w:p>
        </w:tc>
      </w:tr>
      <w:tr w:rsidR="006953D7" w:rsidRPr="00E40134" w:rsidTr="009A3CE9">
        <w:tc>
          <w:tcPr>
            <w:tcW w:w="10065" w:type="dxa"/>
          </w:tcPr>
          <w:p w:rsidR="00D00E4D" w:rsidRPr="00A55085" w:rsidRDefault="00D00E4D" w:rsidP="00D00E4D">
            <w:pPr>
              <w:pStyle w:val="ListParagraph"/>
              <w:numPr>
                <w:ilvl w:val="0"/>
                <w:numId w:val="5"/>
              </w:numPr>
              <w:rPr>
                <w:rFonts w:asciiTheme="minorHAnsi" w:hAnsiTheme="minorHAnsi"/>
                <w:b/>
                <w:sz w:val="32"/>
                <w:szCs w:val="32"/>
              </w:rPr>
            </w:pPr>
            <w:r w:rsidRPr="00A55085">
              <w:rPr>
                <w:rFonts w:asciiTheme="minorHAnsi" w:hAnsiTheme="minorHAnsi"/>
                <w:b/>
                <w:sz w:val="32"/>
                <w:szCs w:val="32"/>
              </w:rPr>
              <w:t>Clinics Held at DSPCC</w:t>
            </w:r>
          </w:p>
          <w:p w:rsidR="006953D7" w:rsidRDefault="00276A4C" w:rsidP="00276A4C">
            <w:pPr>
              <w:rPr>
                <w:rFonts w:asciiTheme="minorHAnsi" w:hAnsiTheme="minorHAnsi"/>
                <w:sz w:val="32"/>
                <w:szCs w:val="32"/>
              </w:rPr>
            </w:pPr>
            <w:r>
              <w:rPr>
                <w:rFonts w:asciiTheme="minorHAnsi" w:hAnsiTheme="minorHAnsi"/>
                <w:sz w:val="32"/>
                <w:szCs w:val="32"/>
              </w:rPr>
              <w:t xml:space="preserve">There are no ‘regular’ clinics; appointments are made by ringing patients for minor surgery, annual diabetic reviews, dressings etc. Dressings have to be done at the end of the day as need to deep cleanroom afterwards. </w:t>
            </w:r>
            <w:proofErr w:type="gramStart"/>
            <w:r>
              <w:rPr>
                <w:rFonts w:asciiTheme="minorHAnsi" w:hAnsiTheme="minorHAnsi"/>
                <w:sz w:val="32"/>
                <w:szCs w:val="32"/>
              </w:rPr>
              <w:t>most</w:t>
            </w:r>
            <w:proofErr w:type="gramEnd"/>
            <w:r>
              <w:rPr>
                <w:rFonts w:asciiTheme="minorHAnsi" w:hAnsiTheme="minorHAnsi"/>
                <w:sz w:val="32"/>
                <w:szCs w:val="32"/>
              </w:rPr>
              <w:t xml:space="preserve"> others e.g. asthma, spirometry, dressings are core services. Funding for patients come from NHS England, Wolverhampton CCG and a small amount from WCC Public Health e.g. Romanian TB testing activity. </w:t>
            </w:r>
            <w:r w:rsidR="00143620">
              <w:rPr>
                <w:rFonts w:asciiTheme="minorHAnsi" w:hAnsiTheme="minorHAnsi"/>
                <w:sz w:val="32"/>
                <w:szCs w:val="32"/>
              </w:rPr>
              <w:t xml:space="preserve"> The </w:t>
            </w:r>
            <w:r w:rsidR="00143620" w:rsidRPr="00143620">
              <w:rPr>
                <w:rFonts w:asciiTheme="minorHAnsi" w:hAnsiTheme="minorHAnsi"/>
                <w:sz w:val="32"/>
                <w:szCs w:val="32"/>
              </w:rPr>
              <w:t xml:space="preserve">Practice has </w:t>
            </w:r>
            <w:r w:rsidR="00143620">
              <w:rPr>
                <w:rFonts w:asciiTheme="minorHAnsi" w:hAnsiTheme="minorHAnsi"/>
                <w:sz w:val="32"/>
                <w:szCs w:val="32"/>
              </w:rPr>
              <w:lastRenderedPageBreak/>
              <w:t>is undertaking a P</w:t>
            </w:r>
            <w:r w:rsidR="00143620" w:rsidRPr="00143620">
              <w:rPr>
                <w:rFonts w:asciiTheme="minorHAnsi" w:hAnsiTheme="minorHAnsi"/>
                <w:sz w:val="32"/>
                <w:szCs w:val="32"/>
              </w:rPr>
              <w:t xml:space="preserve">alliative </w:t>
            </w:r>
            <w:r w:rsidR="00143620">
              <w:rPr>
                <w:rFonts w:asciiTheme="minorHAnsi" w:hAnsiTheme="minorHAnsi"/>
                <w:sz w:val="32"/>
                <w:szCs w:val="32"/>
              </w:rPr>
              <w:t>C</w:t>
            </w:r>
            <w:r w:rsidR="00143620" w:rsidRPr="00143620">
              <w:rPr>
                <w:rFonts w:asciiTheme="minorHAnsi" w:hAnsiTheme="minorHAnsi"/>
                <w:sz w:val="32"/>
                <w:szCs w:val="32"/>
              </w:rPr>
              <w:t>are accreditation</w:t>
            </w:r>
            <w:r w:rsidR="00143620">
              <w:rPr>
                <w:rFonts w:asciiTheme="minorHAnsi" w:hAnsiTheme="minorHAnsi"/>
                <w:sz w:val="32"/>
                <w:szCs w:val="32"/>
              </w:rPr>
              <w:t xml:space="preserve"> Dr Farmah and Jacqui Squire are leading on this. </w:t>
            </w:r>
          </w:p>
          <w:p w:rsidR="00A5714B" w:rsidRPr="00D00E4D" w:rsidRDefault="00A5714B" w:rsidP="00276A4C">
            <w:pPr>
              <w:rPr>
                <w:rFonts w:asciiTheme="minorHAnsi" w:hAnsiTheme="minorHAnsi"/>
                <w:sz w:val="32"/>
                <w:szCs w:val="32"/>
              </w:rPr>
            </w:pPr>
          </w:p>
        </w:tc>
      </w:tr>
      <w:tr w:rsidR="00D00E4D" w:rsidRPr="00E40134" w:rsidTr="009A3CE9">
        <w:tc>
          <w:tcPr>
            <w:tcW w:w="10065" w:type="dxa"/>
          </w:tcPr>
          <w:p w:rsidR="00D00E4D" w:rsidRPr="00A55085" w:rsidRDefault="00276A4C" w:rsidP="00276A4C">
            <w:pPr>
              <w:pStyle w:val="ListParagraph"/>
              <w:numPr>
                <w:ilvl w:val="0"/>
                <w:numId w:val="5"/>
              </w:numPr>
              <w:rPr>
                <w:rFonts w:asciiTheme="minorHAnsi" w:hAnsiTheme="minorHAnsi"/>
                <w:b/>
                <w:sz w:val="32"/>
                <w:szCs w:val="32"/>
              </w:rPr>
            </w:pPr>
            <w:r w:rsidRPr="00A55085">
              <w:rPr>
                <w:rFonts w:asciiTheme="minorHAnsi" w:hAnsiTheme="minorHAnsi"/>
                <w:b/>
                <w:sz w:val="32"/>
                <w:szCs w:val="32"/>
              </w:rPr>
              <w:lastRenderedPageBreak/>
              <w:t>Comments, Complaints, Warning letters update</w:t>
            </w:r>
          </w:p>
          <w:p w:rsidR="00276A4C" w:rsidRDefault="00CC3577" w:rsidP="00CC3577">
            <w:pPr>
              <w:rPr>
                <w:rFonts w:asciiTheme="minorHAnsi" w:hAnsiTheme="minorHAnsi"/>
                <w:sz w:val="32"/>
                <w:szCs w:val="32"/>
              </w:rPr>
            </w:pPr>
            <w:r>
              <w:rPr>
                <w:rFonts w:asciiTheme="minorHAnsi" w:hAnsiTheme="minorHAnsi"/>
                <w:sz w:val="32"/>
                <w:szCs w:val="32"/>
              </w:rPr>
              <w:t xml:space="preserve">There has been 1 really good comment added to NHS Choices website. In the last 3 months 1 Warning letters sent for DNA, 1sent for Unacceptable Behaviour and 8 moved out of the area. </w:t>
            </w:r>
          </w:p>
          <w:p w:rsidR="00A5714B" w:rsidRPr="00276A4C" w:rsidRDefault="00A5714B" w:rsidP="00CC3577">
            <w:pPr>
              <w:rPr>
                <w:rFonts w:asciiTheme="minorHAnsi" w:hAnsiTheme="minorHAnsi"/>
                <w:sz w:val="32"/>
                <w:szCs w:val="32"/>
              </w:rPr>
            </w:pPr>
          </w:p>
        </w:tc>
      </w:tr>
      <w:tr w:rsidR="00D00E4D" w:rsidRPr="00E40134" w:rsidTr="009A3CE9">
        <w:tc>
          <w:tcPr>
            <w:tcW w:w="10065" w:type="dxa"/>
          </w:tcPr>
          <w:p w:rsidR="00D00E4D" w:rsidRPr="00A55085" w:rsidRDefault="00CC3577" w:rsidP="00E131EB">
            <w:pPr>
              <w:pStyle w:val="ListParagraph"/>
              <w:numPr>
                <w:ilvl w:val="0"/>
                <w:numId w:val="5"/>
              </w:numPr>
              <w:rPr>
                <w:rFonts w:asciiTheme="minorHAnsi" w:hAnsiTheme="minorHAnsi"/>
                <w:b/>
                <w:sz w:val="32"/>
                <w:szCs w:val="32"/>
              </w:rPr>
            </w:pPr>
            <w:r w:rsidRPr="00A55085">
              <w:rPr>
                <w:rFonts w:asciiTheme="minorHAnsi" w:hAnsiTheme="minorHAnsi"/>
                <w:b/>
                <w:sz w:val="32"/>
                <w:szCs w:val="32"/>
              </w:rPr>
              <w:t>Feedback from Wolverhampton Total Health (PCH1)</w:t>
            </w:r>
          </w:p>
          <w:p w:rsidR="00CC3577" w:rsidRDefault="00CC3577" w:rsidP="00E131EB">
            <w:pPr>
              <w:rPr>
                <w:rFonts w:asciiTheme="minorHAnsi" w:hAnsiTheme="minorHAnsi"/>
                <w:sz w:val="32"/>
                <w:szCs w:val="32"/>
              </w:rPr>
            </w:pPr>
            <w:r>
              <w:rPr>
                <w:rFonts w:asciiTheme="minorHAnsi" w:hAnsiTheme="minorHAnsi"/>
                <w:sz w:val="32"/>
                <w:szCs w:val="32"/>
              </w:rPr>
              <w:t>DSPCC is part of the above grouping of practices working together at scale and</w:t>
            </w:r>
            <w:r w:rsidR="00143620">
              <w:rPr>
                <w:rFonts w:asciiTheme="minorHAnsi" w:hAnsiTheme="minorHAnsi"/>
                <w:sz w:val="32"/>
                <w:szCs w:val="32"/>
              </w:rPr>
              <w:t xml:space="preserve"> </w:t>
            </w:r>
            <w:proofErr w:type="gramStart"/>
            <w:r w:rsidR="00143620">
              <w:rPr>
                <w:rFonts w:asciiTheme="minorHAnsi" w:hAnsiTheme="minorHAnsi"/>
                <w:sz w:val="32"/>
                <w:szCs w:val="32"/>
              </w:rPr>
              <w:t xml:space="preserve">maybe </w:t>
            </w:r>
            <w:r>
              <w:rPr>
                <w:rFonts w:asciiTheme="minorHAnsi" w:hAnsiTheme="minorHAnsi"/>
                <w:sz w:val="32"/>
                <w:szCs w:val="32"/>
              </w:rPr>
              <w:t xml:space="preserve"> sharing</w:t>
            </w:r>
            <w:proofErr w:type="gramEnd"/>
            <w:r>
              <w:rPr>
                <w:rFonts w:asciiTheme="minorHAnsi" w:hAnsiTheme="minorHAnsi"/>
                <w:sz w:val="32"/>
                <w:szCs w:val="32"/>
              </w:rPr>
              <w:t xml:space="preserve"> staff and resources</w:t>
            </w:r>
            <w:r w:rsidR="00143620">
              <w:rPr>
                <w:rFonts w:asciiTheme="minorHAnsi" w:hAnsiTheme="minorHAnsi"/>
                <w:sz w:val="32"/>
                <w:szCs w:val="32"/>
              </w:rPr>
              <w:t xml:space="preserve"> in the future </w:t>
            </w:r>
            <w:r>
              <w:rPr>
                <w:rFonts w:asciiTheme="minorHAnsi" w:hAnsiTheme="minorHAnsi"/>
                <w:sz w:val="32"/>
                <w:szCs w:val="32"/>
              </w:rPr>
              <w:t xml:space="preserve">. Patients get access to appointments Monday-Saturday. </w:t>
            </w:r>
            <w:r w:rsidR="00E131EB">
              <w:rPr>
                <w:rFonts w:asciiTheme="minorHAnsi" w:hAnsiTheme="minorHAnsi"/>
                <w:sz w:val="32"/>
                <w:szCs w:val="32"/>
              </w:rPr>
              <w:t>A</w:t>
            </w:r>
            <w:r>
              <w:rPr>
                <w:rFonts w:asciiTheme="minorHAnsi" w:hAnsiTheme="minorHAnsi"/>
                <w:sz w:val="32"/>
                <w:szCs w:val="32"/>
              </w:rPr>
              <w:t xml:space="preserve">ppointments </w:t>
            </w:r>
            <w:r w:rsidR="00E131EB">
              <w:rPr>
                <w:rFonts w:asciiTheme="minorHAnsi" w:hAnsiTheme="minorHAnsi"/>
                <w:sz w:val="32"/>
                <w:szCs w:val="32"/>
              </w:rPr>
              <w:t xml:space="preserve">are also </w:t>
            </w:r>
            <w:r>
              <w:rPr>
                <w:rFonts w:asciiTheme="minorHAnsi" w:hAnsiTheme="minorHAnsi"/>
                <w:sz w:val="32"/>
                <w:szCs w:val="32"/>
              </w:rPr>
              <w:t>available somewhere in grouping 6.30-8.30pm (</w:t>
            </w:r>
            <w:r w:rsidR="00E131EB">
              <w:rPr>
                <w:rFonts w:asciiTheme="minorHAnsi" w:hAnsiTheme="minorHAnsi"/>
                <w:sz w:val="32"/>
                <w:szCs w:val="32"/>
              </w:rPr>
              <w:t xml:space="preserve">from September </w:t>
            </w:r>
            <w:r>
              <w:rPr>
                <w:rFonts w:asciiTheme="minorHAnsi" w:hAnsiTheme="minorHAnsi"/>
                <w:sz w:val="32"/>
                <w:szCs w:val="32"/>
              </w:rPr>
              <w:t>at DSPCC on Weds evening). These appointments are not available on-line so patients need telephone</w:t>
            </w:r>
            <w:r w:rsidR="00E131EB">
              <w:rPr>
                <w:rFonts w:asciiTheme="minorHAnsi" w:hAnsiTheme="minorHAnsi"/>
                <w:sz w:val="32"/>
                <w:szCs w:val="32"/>
              </w:rPr>
              <w:t xml:space="preserve">; when appointments are booked elsewhere, they are given access to patient record. DSPCC will have 1 GP, receptionist and JS on Weds evenings. </w:t>
            </w:r>
          </w:p>
          <w:p w:rsidR="00E131EB" w:rsidRDefault="00E131EB" w:rsidP="00E131EB">
            <w:pPr>
              <w:rPr>
                <w:rFonts w:asciiTheme="minorHAnsi" w:hAnsiTheme="minorHAnsi"/>
                <w:sz w:val="32"/>
                <w:szCs w:val="32"/>
              </w:rPr>
            </w:pPr>
          </w:p>
          <w:p w:rsidR="00E131EB" w:rsidRDefault="00E131EB" w:rsidP="00E131EB">
            <w:pPr>
              <w:rPr>
                <w:rFonts w:asciiTheme="minorHAnsi" w:hAnsiTheme="minorHAnsi"/>
                <w:sz w:val="32"/>
                <w:szCs w:val="32"/>
              </w:rPr>
            </w:pPr>
            <w:r>
              <w:rPr>
                <w:rFonts w:asciiTheme="minorHAnsi" w:hAnsiTheme="minorHAnsi"/>
                <w:sz w:val="32"/>
                <w:szCs w:val="32"/>
              </w:rPr>
              <w:t>DSPCC have always done NHS Health Checks, now expected to do Advanced Health Checks which needs a specific machine which has to be shared by 5 practices.</w:t>
            </w:r>
          </w:p>
          <w:p w:rsidR="00E131EB" w:rsidRDefault="00E131EB" w:rsidP="00E131EB">
            <w:pPr>
              <w:rPr>
                <w:rFonts w:asciiTheme="minorHAnsi" w:hAnsiTheme="minorHAnsi"/>
                <w:sz w:val="32"/>
                <w:szCs w:val="32"/>
              </w:rPr>
            </w:pPr>
          </w:p>
          <w:p w:rsidR="00A5714B" w:rsidRDefault="00E131EB" w:rsidP="00A5714B">
            <w:pPr>
              <w:rPr>
                <w:rFonts w:asciiTheme="minorHAnsi" w:hAnsiTheme="minorHAnsi"/>
                <w:sz w:val="32"/>
                <w:szCs w:val="32"/>
              </w:rPr>
            </w:pPr>
            <w:r>
              <w:rPr>
                <w:rFonts w:asciiTheme="minorHAnsi" w:hAnsiTheme="minorHAnsi"/>
                <w:sz w:val="32"/>
                <w:szCs w:val="32"/>
              </w:rPr>
              <w:t xml:space="preserve">Frailty Reviews for older patients that have a fall are also being started; these involve an assessment of patients support </w:t>
            </w:r>
            <w:r w:rsidR="00A5714B">
              <w:rPr>
                <w:rFonts w:asciiTheme="minorHAnsi" w:hAnsiTheme="minorHAnsi"/>
                <w:sz w:val="32"/>
                <w:szCs w:val="32"/>
              </w:rPr>
              <w:t>needs.</w:t>
            </w:r>
          </w:p>
          <w:p w:rsidR="00E131EB" w:rsidRPr="00CC3577" w:rsidRDefault="00E131EB" w:rsidP="00A5714B">
            <w:pPr>
              <w:rPr>
                <w:rFonts w:asciiTheme="minorHAnsi" w:hAnsiTheme="minorHAnsi"/>
                <w:sz w:val="32"/>
                <w:szCs w:val="32"/>
              </w:rPr>
            </w:pPr>
            <w:r>
              <w:rPr>
                <w:rFonts w:asciiTheme="minorHAnsi" w:hAnsiTheme="minorHAnsi"/>
                <w:sz w:val="32"/>
                <w:szCs w:val="32"/>
              </w:rPr>
              <w:t xml:space="preserve"> </w:t>
            </w:r>
          </w:p>
        </w:tc>
      </w:tr>
      <w:tr w:rsidR="00CC3577" w:rsidRPr="00E40134" w:rsidTr="009A3CE9">
        <w:tc>
          <w:tcPr>
            <w:tcW w:w="10065" w:type="dxa"/>
          </w:tcPr>
          <w:p w:rsidR="00CC3577" w:rsidRPr="00A55085" w:rsidRDefault="00E131EB" w:rsidP="00E131EB">
            <w:pPr>
              <w:pStyle w:val="ListParagraph"/>
              <w:numPr>
                <w:ilvl w:val="0"/>
                <w:numId w:val="5"/>
              </w:numPr>
              <w:rPr>
                <w:rFonts w:asciiTheme="minorHAnsi" w:hAnsiTheme="minorHAnsi"/>
                <w:b/>
                <w:sz w:val="32"/>
                <w:szCs w:val="32"/>
              </w:rPr>
            </w:pPr>
            <w:r w:rsidRPr="00A55085">
              <w:rPr>
                <w:rFonts w:asciiTheme="minorHAnsi" w:hAnsiTheme="minorHAnsi"/>
                <w:b/>
                <w:sz w:val="32"/>
                <w:szCs w:val="32"/>
              </w:rPr>
              <w:t>Patient Questionnaire</w:t>
            </w:r>
          </w:p>
          <w:p w:rsidR="00A5714B" w:rsidRDefault="00A5714B" w:rsidP="00A5714B">
            <w:pPr>
              <w:rPr>
                <w:rFonts w:asciiTheme="minorHAnsi" w:hAnsiTheme="minorHAnsi"/>
                <w:sz w:val="32"/>
                <w:szCs w:val="32"/>
              </w:rPr>
            </w:pPr>
            <w:r>
              <w:rPr>
                <w:rFonts w:asciiTheme="minorHAnsi" w:hAnsiTheme="minorHAnsi"/>
                <w:sz w:val="32"/>
                <w:szCs w:val="32"/>
              </w:rPr>
              <w:t xml:space="preserve">JS advised this hasn’t been done for a number of years. PPG members could use a questionnaire to engage with range of patients (including older </w:t>
            </w:r>
            <w:proofErr w:type="spellStart"/>
            <w:r>
              <w:rPr>
                <w:rFonts w:asciiTheme="minorHAnsi" w:hAnsiTheme="minorHAnsi"/>
                <w:sz w:val="32"/>
                <w:szCs w:val="32"/>
              </w:rPr>
              <w:t>non-english</w:t>
            </w:r>
            <w:proofErr w:type="spellEnd"/>
            <w:r>
              <w:rPr>
                <w:rFonts w:asciiTheme="minorHAnsi" w:hAnsiTheme="minorHAnsi"/>
                <w:sz w:val="32"/>
                <w:szCs w:val="32"/>
              </w:rPr>
              <w:t xml:space="preserve"> speakers) and encourage them to become members of PPG. PP agreed to help with this.</w:t>
            </w:r>
          </w:p>
          <w:p w:rsidR="00A5714B" w:rsidRDefault="00A5714B" w:rsidP="00A5714B">
            <w:pPr>
              <w:rPr>
                <w:rFonts w:asciiTheme="minorHAnsi" w:hAnsiTheme="minorHAnsi"/>
                <w:sz w:val="32"/>
                <w:szCs w:val="32"/>
              </w:rPr>
            </w:pPr>
            <w:r>
              <w:rPr>
                <w:rFonts w:asciiTheme="minorHAnsi" w:hAnsiTheme="minorHAnsi"/>
                <w:sz w:val="32"/>
                <w:szCs w:val="32"/>
              </w:rPr>
              <w:t>Action: JS to share template previously used</w:t>
            </w:r>
          </w:p>
          <w:p w:rsidR="00A5714B" w:rsidRDefault="00A5714B" w:rsidP="00A5714B">
            <w:pPr>
              <w:rPr>
                <w:rFonts w:asciiTheme="minorHAnsi" w:hAnsiTheme="minorHAnsi"/>
                <w:sz w:val="32"/>
                <w:szCs w:val="32"/>
              </w:rPr>
            </w:pPr>
            <w:r>
              <w:rPr>
                <w:rFonts w:asciiTheme="minorHAnsi" w:hAnsiTheme="minorHAnsi"/>
                <w:sz w:val="32"/>
                <w:szCs w:val="32"/>
              </w:rPr>
              <w:t>Action: JC &amp; SG to look at additional questions</w:t>
            </w:r>
          </w:p>
          <w:p w:rsidR="00A5714B" w:rsidRPr="00A5714B" w:rsidRDefault="00A5714B" w:rsidP="00A5714B">
            <w:pPr>
              <w:rPr>
                <w:rFonts w:asciiTheme="minorHAnsi" w:hAnsiTheme="minorHAnsi"/>
                <w:sz w:val="32"/>
                <w:szCs w:val="32"/>
              </w:rPr>
            </w:pPr>
          </w:p>
        </w:tc>
      </w:tr>
      <w:tr w:rsidR="00AE5508" w:rsidRPr="00E40134" w:rsidTr="009A3CE9">
        <w:tc>
          <w:tcPr>
            <w:tcW w:w="10065" w:type="dxa"/>
          </w:tcPr>
          <w:p w:rsidR="00AE5508" w:rsidRPr="00A55085" w:rsidRDefault="00AE5508" w:rsidP="00AE5508">
            <w:pPr>
              <w:pStyle w:val="ListParagraph"/>
              <w:numPr>
                <w:ilvl w:val="0"/>
                <w:numId w:val="5"/>
              </w:numPr>
              <w:rPr>
                <w:rFonts w:asciiTheme="minorHAnsi" w:hAnsiTheme="minorHAnsi"/>
                <w:b/>
                <w:sz w:val="32"/>
                <w:szCs w:val="32"/>
              </w:rPr>
            </w:pPr>
            <w:r w:rsidRPr="00A55085">
              <w:rPr>
                <w:rFonts w:asciiTheme="minorHAnsi" w:hAnsiTheme="minorHAnsi"/>
                <w:b/>
                <w:sz w:val="32"/>
                <w:szCs w:val="32"/>
              </w:rPr>
              <w:t>Practice Signage</w:t>
            </w:r>
          </w:p>
          <w:p w:rsidR="00AE5508" w:rsidRDefault="00AE5508" w:rsidP="00AE5508">
            <w:pPr>
              <w:rPr>
                <w:rFonts w:asciiTheme="minorHAnsi" w:hAnsiTheme="minorHAnsi"/>
                <w:sz w:val="32"/>
                <w:szCs w:val="32"/>
              </w:rPr>
            </w:pPr>
            <w:r w:rsidRPr="00AE5508">
              <w:rPr>
                <w:rFonts w:asciiTheme="minorHAnsi" w:hAnsiTheme="minorHAnsi"/>
                <w:sz w:val="32"/>
                <w:szCs w:val="32"/>
              </w:rPr>
              <w:t xml:space="preserve">Members agreed that some sort of </w:t>
            </w:r>
            <w:r>
              <w:rPr>
                <w:rFonts w:asciiTheme="minorHAnsi" w:hAnsiTheme="minorHAnsi"/>
                <w:sz w:val="32"/>
                <w:szCs w:val="32"/>
              </w:rPr>
              <w:t xml:space="preserve">better </w:t>
            </w:r>
            <w:r w:rsidRPr="00AE5508">
              <w:rPr>
                <w:rFonts w:asciiTheme="minorHAnsi" w:hAnsiTheme="minorHAnsi"/>
                <w:sz w:val="32"/>
                <w:szCs w:val="32"/>
              </w:rPr>
              <w:t xml:space="preserve">notice about PPG is needed; possibly to the left hand side of Reception Desk. A sign on </w:t>
            </w:r>
            <w:r>
              <w:rPr>
                <w:rFonts w:asciiTheme="minorHAnsi" w:hAnsiTheme="minorHAnsi"/>
                <w:sz w:val="32"/>
                <w:szCs w:val="32"/>
              </w:rPr>
              <w:t xml:space="preserve">the </w:t>
            </w:r>
            <w:r w:rsidRPr="00AE5508">
              <w:rPr>
                <w:rFonts w:asciiTheme="minorHAnsi" w:hAnsiTheme="minorHAnsi"/>
                <w:sz w:val="32"/>
                <w:szCs w:val="32"/>
              </w:rPr>
              <w:t xml:space="preserve">front door </w:t>
            </w:r>
            <w:r w:rsidRPr="00AE5508">
              <w:rPr>
                <w:rFonts w:asciiTheme="minorHAnsi" w:hAnsiTheme="minorHAnsi"/>
                <w:sz w:val="32"/>
                <w:szCs w:val="32"/>
              </w:rPr>
              <w:lastRenderedPageBreak/>
              <w:t>could help increase auto sign-in when patients arrive for their appointment (currently 40% of patients use this</w:t>
            </w:r>
            <w:r>
              <w:rPr>
                <w:rFonts w:asciiTheme="minorHAnsi" w:hAnsiTheme="minorHAnsi"/>
                <w:sz w:val="32"/>
                <w:szCs w:val="32"/>
              </w:rPr>
              <w:t>)</w:t>
            </w:r>
            <w:r w:rsidRPr="00AE5508">
              <w:rPr>
                <w:rFonts w:asciiTheme="minorHAnsi" w:hAnsiTheme="minorHAnsi"/>
                <w:sz w:val="32"/>
                <w:szCs w:val="32"/>
              </w:rPr>
              <w:t>.</w:t>
            </w:r>
          </w:p>
          <w:p w:rsidR="00AE5508" w:rsidRPr="00AE5508" w:rsidRDefault="00AE5508" w:rsidP="00AE5508">
            <w:pPr>
              <w:rPr>
                <w:rFonts w:asciiTheme="minorHAnsi" w:hAnsiTheme="minorHAnsi"/>
                <w:sz w:val="32"/>
                <w:szCs w:val="32"/>
              </w:rPr>
            </w:pPr>
          </w:p>
        </w:tc>
      </w:tr>
      <w:tr w:rsidR="00CC3577" w:rsidRPr="00E40134" w:rsidTr="009A3CE9">
        <w:tc>
          <w:tcPr>
            <w:tcW w:w="10065" w:type="dxa"/>
          </w:tcPr>
          <w:p w:rsidR="00AE5508" w:rsidRPr="00A55085" w:rsidRDefault="00AE5508" w:rsidP="00AE5508">
            <w:pPr>
              <w:pStyle w:val="ListParagraph"/>
              <w:numPr>
                <w:ilvl w:val="0"/>
                <w:numId w:val="5"/>
              </w:numPr>
              <w:rPr>
                <w:rFonts w:asciiTheme="minorHAnsi" w:hAnsiTheme="minorHAnsi"/>
                <w:b/>
                <w:sz w:val="32"/>
                <w:szCs w:val="32"/>
              </w:rPr>
            </w:pPr>
            <w:r w:rsidRPr="00A55085">
              <w:rPr>
                <w:rFonts w:asciiTheme="minorHAnsi" w:hAnsiTheme="minorHAnsi"/>
                <w:b/>
                <w:sz w:val="32"/>
                <w:szCs w:val="32"/>
              </w:rPr>
              <w:lastRenderedPageBreak/>
              <w:t xml:space="preserve">Increasing PPG Members </w:t>
            </w:r>
          </w:p>
          <w:p w:rsidR="00AE5508" w:rsidRPr="00AE5508" w:rsidRDefault="00AE5508" w:rsidP="00AE5508">
            <w:pPr>
              <w:rPr>
                <w:rFonts w:asciiTheme="minorHAnsi" w:hAnsiTheme="minorHAnsi"/>
                <w:sz w:val="32"/>
                <w:szCs w:val="32"/>
              </w:rPr>
            </w:pPr>
            <w:r w:rsidRPr="009A3CE9">
              <w:rPr>
                <w:rFonts w:asciiTheme="minorHAnsi" w:hAnsiTheme="minorHAnsi"/>
                <w:b/>
                <w:sz w:val="32"/>
                <w:szCs w:val="32"/>
              </w:rPr>
              <w:t>Action:</w:t>
            </w:r>
            <w:r>
              <w:rPr>
                <w:rFonts w:asciiTheme="minorHAnsi" w:hAnsiTheme="minorHAnsi"/>
                <w:sz w:val="32"/>
                <w:szCs w:val="32"/>
              </w:rPr>
              <w:t xml:space="preserve"> JC/SG to agree a date </w:t>
            </w:r>
            <w:r w:rsidR="00A55085">
              <w:rPr>
                <w:rFonts w:asciiTheme="minorHAnsi" w:hAnsiTheme="minorHAnsi"/>
                <w:sz w:val="32"/>
                <w:szCs w:val="32"/>
              </w:rPr>
              <w:t xml:space="preserve">with JS </w:t>
            </w:r>
            <w:r>
              <w:rPr>
                <w:rFonts w:asciiTheme="minorHAnsi" w:hAnsiTheme="minorHAnsi"/>
                <w:sz w:val="32"/>
                <w:szCs w:val="32"/>
              </w:rPr>
              <w:t xml:space="preserve">to come into Practice to sign up patients to PPG. </w:t>
            </w:r>
          </w:p>
          <w:p w:rsidR="00AE5508" w:rsidRDefault="00AE5508" w:rsidP="00AE5508">
            <w:pPr>
              <w:rPr>
                <w:rFonts w:asciiTheme="minorHAnsi" w:hAnsiTheme="minorHAnsi"/>
                <w:sz w:val="32"/>
                <w:szCs w:val="32"/>
              </w:rPr>
            </w:pPr>
          </w:p>
          <w:p w:rsidR="00AE5508" w:rsidRDefault="00AE5508" w:rsidP="00AE5508">
            <w:pPr>
              <w:rPr>
                <w:rFonts w:asciiTheme="minorHAnsi" w:hAnsiTheme="minorHAnsi"/>
                <w:sz w:val="32"/>
                <w:szCs w:val="32"/>
              </w:rPr>
            </w:pPr>
            <w:r w:rsidRPr="009A3CE9">
              <w:rPr>
                <w:rFonts w:asciiTheme="minorHAnsi" w:hAnsiTheme="minorHAnsi"/>
                <w:b/>
                <w:sz w:val="32"/>
                <w:szCs w:val="32"/>
              </w:rPr>
              <w:t xml:space="preserve">Action: </w:t>
            </w:r>
            <w:r>
              <w:rPr>
                <w:rFonts w:asciiTheme="minorHAnsi" w:hAnsiTheme="minorHAnsi"/>
                <w:sz w:val="32"/>
                <w:szCs w:val="32"/>
              </w:rPr>
              <w:t>JC/SG will ensure Date of Next PPG Meeting is updated in Reception Area.</w:t>
            </w:r>
          </w:p>
          <w:p w:rsidR="009A3CE9" w:rsidRDefault="009A3CE9" w:rsidP="00AE5508">
            <w:pPr>
              <w:rPr>
                <w:rFonts w:asciiTheme="minorHAnsi" w:hAnsiTheme="minorHAnsi"/>
                <w:sz w:val="32"/>
                <w:szCs w:val="32"/>
              </w:rPr>
            </w:pPr>
          </w:p>
          <w:p w:rsidR="009A3CE9" w:rsidRDefault="009A3CE9" w:rsidP="00AE5508">
            <w:pPr>
              <w:rPr>
                <w:rFonts w:asciiTheme="minorHAnsi" w:hAnsiTheme="minorHAnsi"/>
                <w:sz w:val="32"/>
                <w:szCs w:val="32"/>
              </w:rPr>
            </w:pPr>
            <w:r w:rsidRPr="009A3CE9">
              <w:rPr>
                <w:rFonts w:asciiTheme="minorHAnsi" w:hAnsiTheme="minorHAnsi"/>
                <w:b/>
                <w:sz w:val="32"/>
                <w:szCs w:val="32"/>
              </w:rPr>
              <w:t>Action:</w:t>
            </w:r>
            <w:r>
              <w:rPr>
                <w:rFonts w:asciiTheme="minorHAnsi" w:hAnsiTheme="minorHAnsi"/>
                <w:sz w:val="32"/>
                <w:szCs w:val="32"/>
              </w:rPr>
              <w:t xml:space="preserve"> PPG could look at setting up a separate email account that they could use/manage (would need members/patients permission) </w:t>
            </w:r>
          </w:p>
          <w:p w:rsidR="00A55085" w:rsidRPr="00A5714B" w:rsidRDefault="00A55085" w:rsidP="00AE5508">
            <w:pPr>
              <w:rPr>
                <w:rFonts w:asciiTheme="minorHAnsi" w:hAnsiTheme="minorHAnsi"/>
                <w:sz w:val="32"/>
                <w:szCs w:val="32"/>
              </w:rPr>
            </w:pPr>
          </w:p>
        </w:tc>
      </w:tr>
      <w:tr w:rsidR="00AE5508" w:rsidRPr="00E40134" w:rsidTr="009A3CE9">
        <w:tc>
          <w:tcPr>
            <w:tcW w:w="10065" w:type="dxa"/>
          </w:tcPr>
          <w:p w:rsidR="00AE5508" w:rsidRPr="009A3CE9" w:rsidRDefault="00A55085" w:rsidP="00A5714B">
            <w:pPr>
              <w:pStyle w:val="ListParagraph"/>
              <w:numPr>
                <w:ilvl w:val="0"/>
                <w:numId w:val="5"/>
              </w:numPr>
              <w:rPr>
                <w:rFonts w:asciiTheme="minorHAnsi" w:hAnsiTheme="minorHAnsi"/>
                <w:b/>
                <w:sz w:val="32"/>
                <w:szCs w:val="32"/>
              </w:rPr>
            </w:pPr>
            <w:r w:rsidRPr="009A3CE9">
              <w:rPr>
                <w:rFonts w:asciiTheme="minorHAnsi" w:hAnsiTheme="minorHAnsi"/>
                <w:b/>
                <w:sz w:val="32"/>
                <w:szCs w:val="32"/>
              </w:rPr>
              <w:t>Practice Extended Opening Hours</w:t>
            </w:r>
          </w:p>
          <w:p w:rsidR="00A55085" w:rsidRDefault="00A55085" w:rsidP="00A55085">
            <w:pPr>
              <w:rPr>
                <w:rFonts w:asciiTheme="minorHAnsi" w:hAnsiTheme="minorHAnsi"/>
                <w:sz w:val="32"/>
                <w:szCs w:val="32"/>
              </w:rPr>
            </w:pPr>
            <w:r>
              <w:rPr>
                <w:rFonts w:asciiTheme="minorHAnsi" w:hAnsiTheme="minorHAnsi"/>
                <w:sz w:val="32"/>
                <w:szCs w:val="32"/>
              </w:rPr>
              <w:t>See 10. Above</w:t>
            </w:r>
          </w:p>
          <w:p w:rsidR="00A55085" w:rsidRPr="00A55085" w:rsidRDefault="00A55085" w:rsidP="00A55085">
            <w:pPr>
              <w:rPr>
                <w:rFonts w:asciiTheme="minorHAnsi" w:hAnsiTheme="minorHAnsi"/>
                <w:sz w:val="32"/>
                <w:szCs w:val="32"/>
              </w:rPr>
            </w:pPr>
          </w:p>
        </w:tc>
      </w:tr>
      <w:tr w:rsidR="00A55085" w:rsidRPr="00E40134" w:rsidTr="009A3CE9">
        <w:tc>
          <w:tcPr>
            <w:tcW w:w="10065" w:type="dxa"/>
          </w:tcPr>
          <w:p w:rsidR="00A55085" w:rsidRDefault="00A55085" w:rsidP="00A5714B">
            <w:pPr>
              <w:pStyle w:val="ListParagraph"/>
              <w:numPr>
                <w:ilvl w:val="0"/>
                <w:numId w:val="5"/>
              </w:numPr>
              <w:rPr>
                <w:rFonts w:asciiTheme="minorHAnsi" w:hAnsiTheme="minorHAnsi"/>
                <w:sz w:val="32"/>
                <w:szCs w:val="32"/>
              </w:rPr>
            </w:pPr>
            <w:r w:rsidRPr="009A3CE9">
              <w:rPr>
                <w:rFonts w:asciiTheme="minorHAnsi" w:hAnsiTheme="minorHAnsi"/>
                <w:b/>
                <w:sz w:val="32"/>
                <w:szCs w:val="32"/>
              </w:rPr>
              <w:t>Date of next meeting</w:t>
            </w:r>
            <w:r>
              <w:rPr>
                <w:rFonts w:asciiTheme="minorHAnsi" w:hAnsiTheme="minorHAnsi"/>
                <w:sz w:val="32"/>
                <w:szCs w:val="32"/>
              </w:rPr>
              <w:t xml:space="preserve"> – Thurs 25</w:t>
            </w:r>
            <w:r w:rsidRPr="00A55085">
              <w:rPr>
                <w:rFonts w:asciiTheme="minorHAnsi" w:hAnsiTheme="minorHAnsi"/>
                <w:sz w:val="32"/>
                <w:szCs w:val="32"/>
                <w:vertAlign w:val="superscript"/>
              </w:rPr>
              <w:t>th</w:t>
            </w:r>
            <w:r>
              <w:rPr>
                <w:rFonts w:asciiTheme="minorHAnsi" w:hAnsiTheme="minorHAnsi"/>
                <w:sz w:val="32"/>
                <w:szCs w:val="32"/>
              </w:rPr>
              <w:t xml:space="preserve"> October 2018 – 2pm</w:t>
            </w:r>
          </w:p>
          <w:p w:rsidR="00A55085" w:rsidRPr="00A55085" w:rsidRDefault="00A55085" w:rsidP="00A55085">
            <w:pPr>
              <w:rPr>
                <w:rFonts w:asciiTheme="minorHAnsi" w:hAnsiTheme="minorHAnsi"/>
                <w:sz w:val="32"/>
                <w:szCs w:val="32"/>
              </w:rPr>
            </w:pPr>
          </w:p>
        </w:tc>
      </w:tr>
      <w:tr w:rsidR="00A55085" w:rsidRPr="00E40134" w:rsidTr="009A3CE9">
        <w:tc>
          <w:tcPr>
            <w:tcW w:w="10065" w:type="dxa"/>
          </w:tcPr>
          <w:p w:rsidR="00A55085" w:rsidRPr="009A3CE9" w:rsidRDefault="00A55085" w:rsidP="00A5714B">
            <w:pPr>
              <w:pStyle w:val="ListParagraph"/>
              <w:numPr>
                <w:ilvl w:val="0"/>
                <w:numId w:val="5"/>
              </w:numPr>
              <w:rPr>
                <w:rFonts w:asciiTheme="minorHAnsi" w:hAnsiTheme="minorHAnsi"/>
                <w:b/>
                <w:sz w:val="32"/>
                <w:szCs w:val="32"/>
              </w:rPr>
            </w:pPr>
            <w:r w:rsidRPr="009A3CE9">
              <w:rPr>
                <w:rFonts w:asciiTheme="minorHAnsi" w:hAnsiTheme="minorHAnsi"/>
                <w:b/>
                <w:sz w:val="32"/>
                <w:szCs w:val="32"/>
              </w:rPr>
              <w:t>Any other Business</w:t>
            </w:r>
          </w:p>
          <w:p w:rsidR="00A55085" w:rsidRPr="00A55085" w:rsidRDefault="00A55085" w:rsidP="009269FF">
            <w:pPr>
              <w:rPr>
                <w:rFonts w:asciiTheme="minorHAnsi" w:hAnsiTheme="minorHAnsi"/>
                <w:sz w:val="32"/>
                <w:szCs w:val="32"/>
              </w:rPr>
            </w:pPr>
            <w:r>
              <w:rPr>
                <w:rFonts w:asciiTheme="minorHAnsi" w:hAnsiTheme="minorHAnsi"/>
                <w:sz w:val="32"/>
                <w:szCs w:val="32"/>
              </w:rPr>
              <w:t>A discussion took place about changing name from Patient Reference Group to Patient Participation Group so that it was less confusing for patients. Amendment Proposed by JC and seconded by P</w:t>
            </w:r>
            <w:r w:rsidR="009269FF">
              <w:rPr>
                <w:rFonts w:asciiTheme="minorHAnsi" w:hAnsiTheme="minorHAnsi"/>
                <w:sz w:val="32"/>
                <w:szCs w:val="32"/>
              </w:rPr>
              <w:t>S</w:t>
            </w:r>
            <w:r>
              <w:rPr>
                <w:rFonts w:asciiTheme="minorHAnsi" w:hAnsiTheme="minorHAnsi"/>
                <w:sz w:val="32"/>
                <w:szCs w:val="32"/>
              </w:rPr>
              <w:t xml:space="preserve"> and agreed by all members present. </w:t>
            </w:r>
          </w:p>
        </w:tc>
      </w:tr>
    </w:tbl>
    <w:p w:rsidR="006953D7" w:rsidRDefault="006953D7" w:rsidP="00CD4090">
      <w:pPr>
        <w:rPr>
          <w:rFonts w:asciiTheme="minorHAnsi" w:hAnsiTheme="minorHAnsi"/>
          <w:b/>
          <w:sz w:val="28"/>
          <w:szCs w:val="28"/>
          <w:u w:val="single"/>
        </w:rPr>
      </w:pPr>
    </w:p>
    <w:p w:rsidR="006953D7" w:rsidRDefault="006953D7" w:rsidP="00CD4090">
      <w:pPr>
        <w:rPr>
          <w:rFonts w:asciiTheme="minorHAnsi" w:hAnsiTheme="minorHAnsi"/>
          <w:b/>
          <w:sz w:val="28"/>
          <w:szCs w:val="28"/>
          <w:u w:val="single"/>
        </w:rPr>
      </w:pPr>
    </w:p>
    <w:p w:rsidR="000A06CF" w:rsidRPr="00B96980" w:rsidRDefault="000A06CF" w:rsidP="000A06CF">
      <w:pPr>
        <w:pStyle w:val="BodyText"/>
        <w:spacing w:line="276" w:lineRule="auto"/>
        <w:jc w:val="center"/>
        <w:rPr>
          <w:color w:val="000000" w:themeColor="text1"/>
          <w:szCs w:val="24"/>
        </w:rPr>
      </w:pPr>
      <w:r w:rsidRPr="00B96980">
        <w:rPr>
          <w:color w:val="000000" w:themeColor="text1"/>
          <w:szCs w:val="24"/>
        </w:rPr>
        <w:t>We are improving how we communicate with patients.  Please let us know if you need information in a different format or any communication support</w:t>
      </w:r>
    </w:p>
    <w:p w:rsidR="000A06CF" w:rsidRPr="00F027D3" w:rsidRDefault="000A06CF" w:rsidP="000A06CF">
      <w:pPr>
        <w:pStyle w:val="BodyText"/>
        <w:spacing w:line="276" w:lineRule="auto"/>
        <w:jc w:val="center"/>
        <w:rPr>
          <w:sz w:val="28"/>
        </w:rPr>
      </w:pPr>
      <w:r w:rsidRPr="00F027D3">
        <w:rPr>
          <w:sz w:val="28"/>
        </w:rPr>
        <w:t xml:space="preserve">Email: </w:t>
      </w:r>
      <w:hyperlink r:id="rId10" w:history="1">
        <w:r w:rsidRPr="00F027D3">
          <w:rPr>
            <w:rStyle w:val="Hyperlink"/>
            <w:sz w:val="28"/>
          </w:rPr>
          <w:t>wolccg.duncanstreet@nhs.net</w:t>
        </w:r>
      </w:hyperlink>
    </w:p>
    <w:p w:rsidR="000A06CF" w:rsidRPr="00F027D3" w:rsidRDefault="000A06CF" w:rsidP="000A06CF">
      <w:pPr>
        <w:pStyle w:val="BodyText"/>
        <w:spacing w:line="276" w:lineRule="auto"/>
        <w:jc w:val="center"/>
        <w:rPr>
          <w:sz w:val="40"/>
        </w:rPr>
      </w:pPr>
      <w:r w:rsidRPr="00F027D3">
        <w:rPr>
          <w:sz w:val="28"/>
        </w:rPr>
        <w:t xml:space="preserve">Website: </w:t>
      </w:r>
      <w:hyperlink r:id="rId11" w:history="1">
        <w:r w:rsidRPr="00F027D3">
          <w:rPr>
            <w:rStyle w:val="Hyperlink"/>
            <w:sz w:val="28"/>
          </w:rPr>
          <w:t>www.duncanstreetprimarycarecentre.co.uk</w:t>
        </w:r>
      </w:hyperlink>
    </w:p>
    <w:sectPr w:rsidR="000A06CF" w:rsidRPr="00F027D3" w:rsidSect="00035264">
      <w:footerReference w:type="default" r:id="rId12"/>
      <w:pgSz w:w="11906" w:h="16838"/>
      <w:pgMar w:top="1440" w:right="1440" w:bottom="7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3B4" w:rsidRDefault="006F73B4" w:rsidP="006823C5">
      <w:r>
        <w:separator/>
      </w:r>
    </w:p>
  </w:endnote>
  <w:endnote w:type="continuationSeparator" w:id="0">
    <w:p w:rsidR="006F73B4" w:rsidRDefault="006F73B4" w:rsidP="0068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687410"/>
      <w:docPartObj>
        <w:docPartGallery w:val="Page Numbers (Bottom of Page)"/>
        <w:docPartUnique/>
      </w:docPartObj>
    </w:sdtPr>
    <w:sdtEndPr>
      <w:rPr>
        <w:noProof/>
      </w:rPr>
    </w:sdtEndPr>
    <w:sdtContent>
      <w:p w:rsidR="001B1ECD" w:rsidRDefault="001B1ECD">
        <w:pPr>
          <w:pStyle w:val="Footer"/>
          <w:jc w:val="right"/>
        </w:pPr>
        <w:r>
          <w:fldChar w:fldCharType="begin"/>
        </w:r>
        <w:r>
          <w:instrText xml:space="preserve"> PAGE   \* MERGEFORMAT </w:instrText>
        </w:r>
        <w:r>
          <w:fldChar w:fldCharType="separate"/>
        </w:r>
        <w:r w:rsidR="003E571D">
          <w:rPr>
            <w:noProof/>
          </w:rPr>
          <w:t>1</w:t>
        </w:r>
        <w:r>
          <w:rPr>
            <w:noProof/>
          </w:rPr>
          <w:fldChar w:fldCharType="end"/>
        </w:r>
      </w:p>
    </w:sdtContent>
  </w:sdt>
  <w:p w:rsidR="001B1ECD" w:rsidRDefault="001B1E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3B4" w:rsidRDefault="006F73B4" w:rsidP="006823C5">
      <w:r>
        <w:separator/>
      </w:r>
    </w:p>
  </w:footnote>
  <w:footnote w:type="continuationSeparator" w:id="0">
    <w:p w:rsidR="006F73B4" w:rsidRDefault="006F73B4" w:rsidP="006823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396B"/>
    <w:multiLevelType w:val="hybridMultilevel"/>
    <w:tmpl w:val="EA10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F71503"/>
    <w:multiLevelType w:val="singleLevel"/>
    <w:tmpl w:val="B210ACE8"/>
    <w:lvl w:ilvl="0">
      <w:start w:val="1"/>
      <w:numFmt w:val="decimal"/>
      <w:lvlText w:val="%1)"/>
      <w:lvlJc w:val="left"/>
      <w:pPr>
        <w:tabs>
          <w:tab w:val="num" w:pos="720"/>
        </w:tabs>
        <w:ind w:left="720" w:hanging="720"/>
      </w:pPr>
      <w:rPr>
        <w:rFonts w:hint="default"/>
      </w:rPr>
    </w:lvl>
  </w:abstractNum>
  <w:abstractNum w:abstractNumId="2">
    <w:nsid w:val="2CAF6FC9"/>
    <w:multiLevelType w:val="hybridMultilevel"/>
    <w:tmpl w:val="E81071F2"/>
    <w:lvl w:ilvl="0" w:tplc="C450A5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2274B8F"/>
    <w:multiLevelType w:val="hybridMultilevel"/>
    <w:tmpl w:val="E1A8A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63C37AC"/>
    <w:multiLevelType w:val="hybridMultilevel"/>
    <w:tmpl w:val="0B76FA84"/>
    <w:lvl w:ilvl="0" w:tplc="C450A58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5426792C"/>
    <w:multiLevelType w:val="hybridMultilevel"/>
    <w:tmpl w:val="53F452F2"/>
    <w:lvl w:ilvl="0" w:tplc="8018BF6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28268A5"/>
    <w:multiLevelType w:val="hybridMultilevel"/>
    <w:tmpl w:val="B7DC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C5"/>
    <w:rsid w:val="00035264"/>
    <w:rsid w:val="000404B7"/>
    <w:rsid w:val="00054B7B"/>
    <w:rsid w:val="000A06CF"/>
    <w:rsid w:val="000A729D"/>
    <w:rsid w:val="000B3061"/>
    <w:rsid w:val="000F5007"/>
    <w:rsid w:val="000F6CFA"/>
    <w:rsid w:val="00111C9D"/>
    <w:rsid w:val="00143620"/>
    <w:rsid w:val="00160BED"/>
    <w:rsid w:val="001753F0"/>
    <w:rsid w:val="001A284A"/>
    <w:rsid w:val="001B1ECD"/>
    <w:rsid w:val="00262478"/>
    <w:rsid w:val="00276A4C"/>
    <w:rsid w:val="00293D49"/>
    <w:rsid w:val="002A7E6B"/>
    <w:rsid w:val="00315727"/>
    <w:rsid w:val="003805C3"/>
    <w:rsid w:val="0038144F"/>
    <w:rsid w:val="003955FA"/>
    <w:rsid w:val="003B617C"/>
    <w:rsid w:val="003C3420"/>
    <w:rsid w:val="003E571D"/>
    <w:rsid w:val="003F2E0B"/>
    <w:rsid w:val="00481C46"/>
    <w:rsid w:val="00491B2B"/>
    <w:rsid w:val="004939F8"/>
    <w:rsid w:val="00497008"/>
    <w:rsid w:val="00516728"/>
    <w:rsid w:val="00545790"/>
    <w:rsid w:val="00555491"/>
    <w:rsid w:val="00562BC0"/>
    <w:rsid w:val="005640A1"/>
    <w:rsid w:val="005768E4"/>
    <w:rsid w:val="005A0F6D"/>
    <w:rsid w:val="005A7A68"/>
    <w:rsid w:val="00636FC2"/>
    <w:rsid w:val="00670DF3"/>
    <w:rsid w:val="006823C5"/>
    <w:rsid w:val="00691F67"/>
    <w:rsid w:val="006953D7"/>
    <w:rsid w:val="006B21AA"/>
    <w:rsid w:val="006F73B4"/>
    <w:rsid w:val="00724CD7"/>
    <w:rsid w:val="00751054"/>
    <w:rsid w:val="007F2A2B"/>
    <w:rsid w:val="00803333"/>
    <w:rsid w:val="00812C04"/>
    <w:rsid w:val="00824094"/>
    <w:rsid w:val="00840213"/>
    <w:rsid w:val="008A7134"/>
    <w:rsid w:val="008A7C36"/>
    <w:rsid w:val="009269FF"/>
    <w:rsid w:val="00935591"/>
    <w:rsid w:val="009419CA"/>
    <w:rsid w:val="0094554E"/>
    <w:rsid w:val="0098195A"/>
    <w:rsid w:val="00990FB3"/>
    <w:rsid w:val="009A3CE9"/>
    <w:rsid w:val="009E2C0B"/>
    <w:rsid w:val="00A22744"/>
    <w:rsid w:val="00A25340"/>
    <w:rsid w:val="00A51AD4"/>
    <w:rsid w:val="00A55085"/>
    <w:rsid w:val="00A5714B"/>
    <w:rsid w:val="00AC39C9"/>
    <w:rsid w:val="00AC4AB0"/>
    <w:rsid w:val="00AE5508"/>
    <w:rsid w:val="00B100B6"/>
    <w:rsid w:val="00B329AE"/>
    <w:rsid w:val="00B96980"/>
    <w:rsid w:val="00BB7765"/>
    <w:rsid w:val="00BD110B"/>
    <w:rsid w:val="00C12FEE"/>
    <w:rsid w:val="00C33132"/>
    <w:rsid w:val="00C54972"/>
    <w:rsid w:val="00C6010A"/>
    <w:rsid w:val="00C71083"/>
    <w:rsid w:val="00CC3577"/>
    <w:rsid w:val="00CD4090"/>
    <w:rsid w:val="00D00E4D"/>
    <w:rsid w:val="00D067D2"/>
    <w:rsid w:val="00D34523"/>
    <w:rsid w:val="00D42E32"/>
    <w:rsid w:val="00DA02F8"/>
    <w:rsid w:val="00DA202A"/>
    <w:rsid w:val="00E131EB"/>
    <w:rsid w:val="00E31F4B"/>
    <w:rsid w:val="00E40134"/>
    <w:rsid w:val="00E45296"/>
    <w:rsid w:val="00E7684C"/>
    <w:rsid w:val="00E96C0C"/>
    <w:rsid w:val="00EB1A8A"/>
    <w:rsid w:val="00EC6325"/>
    <w:rsid w:val="00F027D3"/>
    <w:rsid w:val="00F10CB7"/>
    <w:rsid w:val="00F13412"/>
    <w:rsid w:val="00F4750A"/>
    <w:rsid w:val="00F56671"/>
    <w:rsid w:val="00F6131F"/>
    <w:rsid w:val="00FB3534"/>
    <w:rsid w:val="00FB60B6"/>
    <w:rsid w:val="00FC0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3C5"/>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3C5"/>
    <w:rPr>
      <w:color w:val="0000FF" w:themeColor="hyperlink"/>
      <w:u w:val="single"/>
    </w:rPr>
  </w:style>
  <w:style w:type="paragraph" w:styleId="Header">
    <w:name w:val="header"/>
    <w:basedOn w:val="Normal"/>
    <w:link w:val="HeaderChar"/>
    <w:uiPriority w:val="99"/>
    <w:unhideWhenUsed/>
    <w:rsid w:val="006823C5"/>
    <w:pPr>
      <w:tabs>
        <w:tab w:val="center" w:pos="4513"/>
        <w:tab w:val="right" w:pos="9026"/>
      </w:tabs>
    </w:pPr>
  </w:style>
  <w:style w:type="character" w:customStyle="1" w:styleId="HeaderChar">
    <w:name w:val="Header Char"/>
    <w:basedOn w:val="DefaultParagraphFont"/>
    <w:link w:val="Header"/>
    <w:uiPriority w:val="99"/>
    <w:rsid w:val="006823C5"/>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6823C5"/>
    <w:pPr>
      <w:tabs>
        <w:tab w:val="center" w:pos="4513"/>
        <w:tab w:val="right" w:pos="9026"/>
      </w:tabs>
    </w:pPr>
  </w:style>
  <w:style w:type="character" w:customStyle="1" w:styleId="FooterChar">
    <w:name w:val="Footer Char"/>
    <w:basedOn w:val="DefaultParagraphFont"/>
    <w:link w:val="Footer"/>
    <w:uiPriority w:val="99"/>
    <w:rsid w:val="006823C5"/>
    <w:rPr>
      <w:rFonts w:ascii="Times New Roman" w:eastAsia="Times New Roman" w:hAnsi="Times New Roman"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DA202A"/>
    <w:rPr>
      <w:rFonts w:ascii="Tahoma" w:hAnsi="Tahoma" w:cs="Tahoma"/>
      <w:sz w:val="16"/>
      <w:szCs w:val="16"/>
    </w:rPr>
  </w:style>
  <w:style w:type="character" w:customStyle="1" w:styleId="BalloonTextChar">
    <w:name w:val="Balloon Text Char"/>
    <w:basedOn w:val="DefaultParagraphFont"/>
    <w:link w:val="BalloonText"/>
    <w:uiPriority w:val="99"/>
    <w:semiHidden/>
    <w:rsid w:val="00DA202A"/>
    <w:rPr>
      <w:rFonts w:ascii="Tahoma" w:eastAsia="Times New Roman" w:hAnsi="Tahoma" w:cs="Tahoma"/>
      <w:color w:val="000000"/>
      <w:kern w:val="28"/>
      <w:sz w:val="16"/>
      <w:szCs w:val="16"/>
      <w:lang w:eastAsia="en-GB"/>
      <w14:ligatures w14:val="standard"/>
      <w14:cntxtAlts/>
    </w:rPr>
  </w:style>
  <w:style w:type="paragraph" w:styleId="BodyText">
    <w:name w:val="Body Text"/>
    <w:basedOn w:val="Normal"/>
    <w:link w:val="BodyTextChar"/>
    <w:unhideWhenUsed/>
    <w:rsid w:val="00F027D3"/>
    <w:rPr>
      <w:color w:val="auto"/>
      <w:kern w:val="0"/>
      <w:sz w:val="32"/>
      <w:lang w:val="en-US" w:eastAsia="en-US"/>
      <w14:ligatures w14:val="none"/>
      <w14:cntxtAlts w14:val="0"/>
    </w:rPr>
  </w:style>
  <w:style w:type="character" w:customStyle="1" w:styleId="BodyTextChar">
    <w:name w:val="Body Text Char"/>
    <w:basedOn w:val="DefaultParagraphFont"/>
    <w:link w:val="BodyText"/>
    <w:rsid w:val="00F027D3"/>
    <w:rPr>
      <w:rFonts w:ascii="Times New Roman" w:eastAsia="Times New Roman" w:hAnsi="Times New Roman" w:cs="Times New Roman"/>
      <w:sz w:val="32"/>
      <w:szCs w:val="20"/>
      <w:lang w:val="en-US"/>
    </w:rPr>
  </w:style>
  <w:style w:type="paragraph" w:styleId="ListParagraph">
    <w:name w:val="List Paragraph"/>
    <w:basedOn w:val="Normal"/>
    <w:uiPriority w:val="34"/>
    <w:qFormat/>
    <w:rsid w:val="00E7684C"/>
    <w:pPr>
      <w:ind w:left="720"/>
      <w:contextualSpacing/>
    </w:pPr>
  </w:style>
  <w:style w:type="table" w:styleId="TableGrid">
    <w:name w:val="Table Grid"/>
    <w:basedOn w:val="TableNormal"/>
    <w:uiPriority w:val="59"/>
    <w:rsid w:val="00695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3C5"/>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3C5"/>
    <w:rPr>
      <w:color w:val="0000FF" w:themeColor="hyperlink"/>
      <w:u w:val="single"/>
    </w:rPr>
  </w:style>
  <w:style w:type="paragraph" w:styleId="Header">
    <w:name w:val="header"/>
    <w:basedOn w:val="Normal"/>
    <w:link w:val="HeaderChar"/>
    <w:uiPriority w:val="99"/>
    <w:unhideWhenUsed/>
    <w:rsid w:val="006823C5"/>
    <w:pPr>
      <w:tabs>
        <w:tab w:val="center" w:pos="4513"/>
        <w:tab w:val="right" w:pos="9026"/>
      </w:tabs>
    </w:pPr>
  </w:style>
  <w:style w:type="character" w:customStyle="1" w:styleId="HeaderChar">
    <w:name w:val="Header Char"/>
    <w:basedOn w:val="DefaultParagraphFont"/>
    <w:link w:val="Header"/>
    <w:uiPriority w:val="99"/>
    <w:rsid w:val="006823C5"/>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6823C5"/>
    <w:pPr>
      <w:tabs>
        <w:tab w:val="center" w:pos="4513"/>
        <w:tab w:val="right" w:pos="9026"/>
      </w:tabs>
    </w:pPr>
  </w:style>
  <w:style w:type="character" w:customStyle="1" w:styleId="FooterChar">
    <w:name w:val="Footer Char"/>
    <w:basedOn w:val="DefaultParagraphFont"/>
    <w:link w:val="Footer"/>
    <w:uiPriority w:val="99"/>
    <w:rsid w:val="006823C5"/>
    <w:rPr>
      <w:rFonts w:ascii="Times New Roman" w:eastAsia="Times New Roman" w:hAnsi="Times New Roman"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DA202A"/>
    <w:rPr>
      <w:rFonts w:ascii="Tahoma" w:hAnsi="Tahoma" w:cs="Tahoma"/>
      <w:sz w:val="16"/>
      <w:szCs w:val="16"/>
    </w:rPr>
  </w:style>
  <w:style w:type="character" w:customStyle="1" w:styleId="BalloonTextChar">
    <w:name w:val="Balloon Text Char"/>
    <w:basedOn w:val="DefaultParagraphFont"/>
    <w:link w:val="BalloonText"/>
    <w:uiPriority w:val="99"/>
    <w:semiHidden/>
    <w:rsid w:val="00DA202A"/>
    <w:rPr>
      <w:rFonts w:ascii="Tahoma" w:eastAsia="Times New Roman" w:hAnsi="Tahoma" w:cs="Tahoma"/>
      <w:color w:val="000000"/>
      <w:kern w:val="28"/>
      <w:sz w:val="16"/>
      <w:szCs w:val="16"/>
      <w:lang w:eastAsia="en-GB"/>
      <w14:ligatures w14:val="standard"/>
      <w14:cntxtAlts/>
    </w:rPr>
  </w:style>
  <w:style w:type="paragraph" w:styleId="BodyText">
    <w:name w:val="Body Text"/>
    <w:basedOn w:val="Normal"/>
    <w:link w:val="BodyTextChar"/>
    <w:unhideWhenUsed/>
    <w:rsid w:val="00F027D3"/>
    <w:rPr>
      <w:color w:val="auto"/>
      <w:kern w:val="0"/>
      <w:sz w:val="32"/>
      <w:lang w:val="en-US" w:eastAsia="en-US"/>
      <w14:ligatures w14:val="none"/>
      <w14:cntxtAlts w14:val="0"/>
    </w:rPr>
  </w:style>
  <w:style w:type="character" w:customStyle="1" w:styleId="BodyTextChar">
    <w:name w:val="Body Text Char"/>
    <w:basedOn w:val="DefaultParagraphFont"/>
    <w:link w:val="BodyText"/>
    <w:rsid w:val="00F027D3"/>
    <w:rPr>
      <w:rFonts w:ascii="Times New Roman" w:eastAsia="Times New Roman" w:hAnsi="Times New Roman" w:cs="Times New Roman"/>
      <w:sz w:val="32"/>
      <w:szCs w:val="20"/>
      <w:lang w:val="en-US"/>
    </w:rPr>
  </w:style>
  <w:style w:type="paragraph" w:styleId="ListParagraph">
    <w:name w:val="List Paragraph"/>
    <w:basedOn w:val="Normal"/>
    <w:uiPriority w:val="34"/>
    <w:qFormat/>
    <w:rsid w:val="00E7684C"/>
    <w:pPr>
      <w:ind w:left="720"/>
      <w:contextualSpacing/>
    </w:pPr>
  </w:style>
  <w:style w:type="table" w:styleId="TableGrid">
    <w:name w:val="Table Grid"/>
    <w:basedOn w:val="TableNormal"/>
    <w:uiPriority w:val="59"/>
    <w:rsid w:val="00695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0798">
      <w:bodyDiv w:val="1"/>
      <w:marLeft w:val="0"/>
      <w:marRight w:val="0"/>
      <w:marTop w:val="0"/>
      <w:marBottom w:val="0"/>
      <w:divBdr>
        <w:top w:val="none" w:sz="0" w:space="0" w:color="auto"/>
        <w:left w:val="none" w:sz="0" w:space="0" w:color="auto"/>
        <w:bottom w:val="none" w:sz="0" w:space="0" w:color="auto"/>
        <w:right w:val="none" w:sz="0" w:space="0" w:color="auto"/>
      </w:divBdr>
    </w:div>
    <w:div w:id="89339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uncanstreetprimarycarecentre.co.uk" TargetMode="External"/><Relationship Id="rId5" Type="http://schemas.openxmlformats.org/officeDocument/2006/relationships/settings" Target="settings.xml"/><Relationship Id="rId10" Type="http://schemas.openxmlformats.org/officeDocument/2006/relationships/hyperlink" Target="mailto:wolccg.duncanstreet@nhs.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FB219-15B0-4DD1-9D4F-F720071C1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917</Words>
  <Characters>5231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Royal Wolverhampton Hospital Trust</Company>
  <LinksUpToDate>false</LinksUpToDate>
  <CharactersWithSpaces>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Kaur Manjit</dc:creator>
  <cp:lastModifiedBy>Windows User</cp:lastModifiedBy>
  <cp:revision>2</cp:revision>
  <cp:lastPrinted>2017-10-25T08:39:00Z</cp:lastPrinted>
  <dcterms:created xsi:type="dcterms:W3CDTF">2018-08-08T12:15:00Z</dcterms:created>
  <dcterms:modified xsi:type="dcterms:W3CDTF">2018-08-08T12:15:00Z</dcterms:modified>
</cp:coreProperties>
</file>